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68B" w:rsidRPr="00C44551" w:rsidRDefault="00C44551" w:rsidP="00D6368B">
      <w:pPr>
        <w:pStyle w:val="Default"/>
        <w:rPr>
          <w:lang w:val="bg-BG"/>
        </w:rPr>
      </w:pPr>
      <w:r>
        <w:rPr>
          <w:lang w:val="bg-BG"/>
        </w:rPr>
        <w:t xml:space="preserve">Изх.№   </w:t>
      </w:r>
      <w:r w:rsidR="00AD0BE4">
        <w:rPr>
          <w:lang w:val="bg-BG"/>
        </w:rPr>
        <w:t>53</w:t>
      </w:r>
      <w:r>
        <w:rPr>
          <w:lang w:val="bg-BG"/>
        </w:rPr>
        <w:t xml:space="preserve"> /20.05.2026г.</w:t>
      </w:r>
    </w:p>
    <w:p w:rsidR="000329DC" w:rsidRDefault="00D6368B" w:rsidP="00D6368B">
      <w:pPr>
        <w:pStyle w:val="Default"/>
      </w:pPr>
      <w:r>
        <w:t xml:space="preserve">                                                         </w:t>
      </w:r>
    </w:p>
    <w:p w:rsidR="000329DC" w:rsidRDefault="000329DC" w:rsidP="00D6368B">
      <w:pPr>
        <w:pStyle w:val="Default"/>
      </w:pPr>
    </w:p>
    <w:p w:rsidR="000329DC" w:rsidRDefault="000329DC" w:rsidP="00D6368B">
      <w:pPr>
        <w:pStyle w:val="Default"/>
      </w:pPr>
    </w:p>
    <w:p w:rsidR="00D6368B" w:rsidRDefault="00D6368B" w:rsidP="000329DC">
      <w:pPr>
        <w:pStyle w:val="Default"/>
        <w:jc w:val="center"/>
        <w:rPr>
          <w:b/>
          <w:bCs/>
          <w:sz w:val="32"/>
          <w:szCs w:val="32"/>
        </w:rPr>
      </w:pPr>
      <w:r>
        <w:rPr>
          <w:b/>
          <w:bCs/>
          <w:sz w:val="32"/>
          <w:szCs w:val="32"/>
        </w:rPr>
        <w:t>ОБЯВА</w:t>
      </w:r>
    </w:p>
    <w:p w:rsidR="009120CA" w:rsidRDefault="009120CA" w:rsidP="00D6368B">
      <w:pPr>
        <w:pStyle w:val="Default"/>
        <w:rPr>
          <w:sz w:val="32"/>
          <w:szCs w:val="32"/>
        </w:rPr>
      </w:pPr>
    </w:p>
    <w:p w:rsidR="00D6368B" w:rsidRDefault="00D6368B" w:rsidP="00C44551">
      <w:pPr>
        <w:pStyle w:val="Default"/>
        <w:spacing w:line="276" w:lineRule="auto"/>
        <w:jc w:val="both"/>
      </w:pPr>
      <w:r w:rsidRPr="00C44551">
        <w:t xml:space="preserve">за провеждане на конкурс по документи за организиране на допълнителни образователни дейности извън основните форми на педагогическо взаимодействие за учебните 2026/2027, 2027/2028 и 2028/2029 години </w:t>
      </w:r>
    </w:p>
    <w:p w:rsidR="000329DC" w:rsidRDefault="000329DC" w:rsidP="00C44551">
      <w:pPr>
        <w:pStyle w:val="Default"/>
        <w:spacing w:line="276" w:lineRule="auto"/>
        <w:jc w:val="both"/>
      </w:pPr>
    </w:p>
    <w:p w:rsidR="000329DC" w:rsidRPr="00C44551" w:rsidRDefault="000329DC" w:rsidP="00C44551">
      <w:pPr>
        <w:pStyle w:val="Default"/>
        <w:spacing w:line="276" w:lineRule="auto"/>
        <w:jc w:val="both"/>
      </w:pPr>
    </w:p>
    <w:p w:rsidR="009120CA" w:rsidRPr="00C44551" w:rsidRDefault="00D6368B" w:rsidP="00C44551">
      <w:pPr>
        <w:pStyle w:val="Default"/>
        <w:spacing w:line="276" w:lineRule="auto"/>
        <w:jc w:val="both"/>
        <w:rPr>
          <w:b/>
          <w:bCs/>
        </w:rPr>
      </w:pPr>
      <w:r w:rsidRPr="00C44551">
        <w:rPr>
          <w:b/>
          <w:bCs/>
        </w:rPr>
        <w:t xml:space="preserve">Възложител: </w:t>
      </w:r>
    </w:p>
    <w:p w:rsidR="00D6368B" w:rsidRPr="00C44551" w:rsidRDefault="00EA53F1" w:rsidP="00C44551">
      <w:pPr>
        <w:pStyle w:val="Default"/>
        <w:spacing w:line="276" w:lineRule="auto"/>
        <w:jc w:val="both"/>
      </w:pPr>
      <w:r w:rsidRPr="00C44551">
        <w:t>Детска градина № 9</w:t>
      </w:r>
      <w:r w:rsidRPr="00C44551">
        <w:rPr>
          <w:lang w:val="bg-BG"/>
        </w:rPr>
        <w:t>4</w:t>
      </w:r>
      <w:r w:rsidRPr="00C44551">
        <w:t xml:space="preserve"> „</w:t>
      </w:r>
      <w:r w:rsidRPr="00C44551">
        <w:rPr>
          <w:lang w:val="bg-BG"/>
        </w:rPr>
        <w:t>Детски свят</w:t>
      </w:r>
      <w:r w:rsidR="009120CA" w:rsidRPr="00C44551">
        <w:t xml:space="preserve">“, гр. </w:t>
      </w:r>
      <w:r w:rsidR="009120CA" w:rsidRPr="00C44551">
        <w:rPr>
          <w:lang w:val="bg-BG"/>
        </w:rPr>
        <w:t>Бухово</w:t>
      </w:r>
      <w:r w:rsidR="00D6368B" w:rsidRPr="00C44551">
        <w:t xml:space="preserve">, </w:t>
      </w:r>
      <w:r w:rsidRPr="00C44551">
        <w:t>район „</w:t>
      </w:r>
      <w:r w:rsidRPr="00C44551">
        <w:rPr>
          <w:lang w:val="bg-BG"/>
        </w:rPr>
        <w:t>Кремиковци</w:t>
      </w:r>
      <w:r w:rsidR="009120CA" w:rsidRPr="00C44551">
        <w:t>“</w:t>
      </w:r>
      <w:r w:rsidR="00D6368B" w:rsidRPr="00C44551">
        <w:t>, ул. „</w:t>
      </w:r>
      <w:r w:rsidR="009120CA" w:rsidRPr="00C44551">
        <w:rPr>
          <w:lang w:val="bg-BG"/>
        </w:rPr>
        <w:t>Никола Боне</w:t>
      </w:r>
      <w:r w:rsidR="009120CA" w:rsidRPr="00C44551">
        <w:t xml:space="preserve">в“ № </w:t>
      </w:r>
      <w:r w:rsidR="009120CA" w:rsidRPr="00C44551">
        <w:rPr>
          <w:lang w:val="bg-BG"/>
        </w:rPr>
        <w:t>6</w:t>
      </w:r>
      <w:r w:rsidR="00D6368B" w:rsidRPr="00C44551">
        <w:t xml:space="preserve"> </w:t>
      </w:r>
    </w:p>
    <w:p w:rsidR="00D6368B" w:rsidRPr="00C44551" w:rsidRDefault="00D6368B" w:rsidP="00C44551">
      <w:pPr>
        <w:pStyle w:val="Default"/>
        <w:spacing w:line="276" w:lineRule="auto"/>
        <w:ind w:firstLine="720"/>
        <w:jc w:val="both"/>
      </w:pPr>
      <w:r w:rsidRPr="00C44551">
        <w:t xml:space="preserve">На основание чл. 258, ал. 1 от Закона за предучилищното и училищното образование, във връзка с чл. 19 от Наредба №5 на МОН, Раздел II, чл. 8 от Правилата за осъществяване на допълнителни образователни дейности в общинските детски градини на територията на Столична община, приети с Решение №135 по Протокол №30 от 06.04.2017 г., изменени и допълнени с Решение № 795 по Протокол № 45 от 21.12.2017 г. и с Решение № 166 по Протокол № 13 от 14.05.2020 г. на Столичния общински съвет, утвърдени от кмета на Столична община и Протокол № 03/23.02.2026 г. на педагогическия съвет – и след депозиране на писмено заявено желание от страна на родителите по групи по Раздел II, Член 7 от Правилата, Директорът </w:t>
      </w:r>
      <w:r w:rsidR="003C1CCF">
        <w:t>на Детска градина №9</w:t>
      </w:r>
      <w:r w:rsidR="003C1CCF">
        <w:rPr>
          <w:lang w:val="bg-BG"/>
        </w:rPr>
        <w:t>4</w:t>
      </w:r>
      <w:r w:rsidR="003C1CCF">
        <w:t xml:space="preserve"> „</w:t>
      </w:r>
      <w:r w:rsidR="003C1CCF">
        <w:rPr>
          <w:lang w:val="bg-BG"/>
        </w:rPr>
        <w:t>Детски свят</w:t>
      </w:r>
      <w:r w:rsidRPr="00C44551">
        <w:t xml:space="preserve">“ </w:t>
      </w:r>
    </w:p>
    <w:p w:rsidR="00D6368B" w:rsidRPr="00C44551" w:rsidRDefault="00D6368B" w:rsidP="00C44551">
      <w:pPr>
        <w:pStyle w:val="Default"/>
        <w:spacing w:line="276" w:lineRule="auto"/>
        <w:jc w:val="center"/>
      </w:pPr>
      <w:r w:rsidRPr="00C44551">
        <w:rPr>
          <w:bCs/>
        </w:rPr>
        <w:t>ОБЯВЯВА:</w:t>
      </w:r>
    </w:p>
    <w:p w:rsidR="00D6368B" w:rsidRPr="00C44551" w:rsidRDefault="00D6368B" w:rsidP="00C44551">
      <w:pPr>
        <w:pStyle w:val="Default"/>
        <w:spacing w:line="276" w:lineRule="auto"/>
        <w:jc w:val="both"/>
      </w:pPr>
      <w:r w:rsidRPr="00C44551">
        <w:t xml:space="preserve">конкурс по документи за избор на изпълнител за организиране на следната допълнителна образователна дейност (ДОД) извън основните форми на педагогическо взаимодействие за децата от I, II, III и IV група, за учебните 2026/2027, 2027/2028 и 2028/2029 години: </w:t>
      </w:r>
    </w:p>
    <w:p w:rsidR="00D6368B" w:rsidRPr="00C44551" w:rsidRDefault="00D6368B" w:rsidP="00C44551">
      <w:pPr>
        <w:pStyle w:val="Default"/>
        <w:spacing w:line="276" w:lineRule="auto"/>
        <w:jc w:val="both"/>
      </w:pPr>
      <w:r w:rsidRPr="00C44551">
        <w:t xml:space="preserve">1. </w:t>
      </w:r>
      <w:r w:rsidRPr="00C44551">
        <w:rPr>
          <w:b/>
          <w:bCs/>
        </w:rPr>
        <w:t xml:space="preserve">Език с усещане: адаптирано обучение по английски език чрез мултисензорен подход и намален афективен филтър </w:t>
      </w:r>
    </w:p>
    <w:p w:rsidR="00D6368B" w:rsidRPr="00C44551" w:rsidRDefault="00D6368B" w:rsidP="00C44551">
      <w:pPr>
        <w:pStyle w:val="Default"/>
        <w:spacing w:line="276" w:lineRule="auto"/>
        <w:jc w:val="both"/>
      </w:pPr>
    </w:p>
    <w:p w:rsidR="00D6368B" w:rsidRPr="00C44551" w:rsidRDefault="00D6368B" w:rsidP="00C44551">
      <w:pPr>
        <w:pStyle w:val="Default"/>
        <w:spacing w:line="276" w:lineRule="auto"/>
        <w:jc w:val="both"/>
      </w:pPr>
      <w:r w:rsidRPr="00C44551">
        <w:rPr>
          <w:b/>
          <w:bCs/>
          <w:i/>
          <w:iCs/>
        </w:rPr>
        <w:t xml:space="preserve">1) Изисквания към кандидатите </w:t>
      </w:r>
    </w:p>
    <w:p w:rsidR="00D6368B" w:rsidRPr="00C44551" w:rsidRDefault="00D6368B" w:rsidP="005C1ADC">
      <w:pPr>
        <w:pStyle w:val="Default"/>
        <w:spacing w:line="276" w:lineRule="auto"/>
        <w:ind w:firstLine="720"/>
        <w:jc w:val="both"/>
        <w:rPr>
          <w:color w:val="auto"/>
        </w:rPr>
      </w:pPr>
      <w:r w:rsidRPr="00C44551">
        <w:t xml:space="preserve">На основание Раздел I, Член 4 от Правилата кандидати за предоставяне на допълнителни образователни дейности в образователни направления – Език с усещане:адаптирано обучение по английски език чрез мултисензорен подход и намален афективен филтър, могат да бъдат физически и/или юридически лица, регистрирани по Търговския закон и Закона за търговския регистър, или от юридически лица с нестопанска цел, които имат за предмет в учредителния си акт извършването на стопанска дейност при условията на Член 3, алинея 4 и алинея 5 от Закона за юридическите лица с нестопанска </w:t>
      </w:r>
      <w:r w:rsidRPr="00C44551">
        <w:rPr>
          <w:color w:val="auto"/>
        </w:rPr>
        <w:t xml:space="preserve">цел, с изключение на Родителските настоятелства. Право да предоставят спортни услуги имат </w:t>
      </w:r>
      <w:r w:rsidRPr="00C44551">
        <w:rPr>
          <w:color w:val="auto"/>
        </w:rPr>
        <w:lastRenderedPageBreak/>
        <w:t xml:space="preserve">само лицензираните спортни организации и членуващите в тях спортни клубове, вписани в публичния национален регистър на Министерство на младежта и спорта. </w:t>
      </w:r>
    </w:p>
    <w:p w:rsidR="00D6368B" w:rsidRPr="00C44551" w:rsidRDefault="00D6368B" w:rsidP="00C44551">
      <w:pPr>
        <w:pStyle w:val="Default"/>
        <w:spacing w:line="276" w:lineRule="auto"/>
        <w:jc w:val="both"/>
        <w:rPr>
          <w:color w:val="auto"/>
        </w:rPr>
      </w:pPr>
      <w:r w:rsidRPr="00C44551">
        <w:rPr>
          <w:b/>
          <w:bCs/>
          <w:i/>
          <w:iCs/>
          <w:color w:val="auto"/>
        </w:rPr>
        <w:t xml:space="preserve">2) Необходими документи за участие в конкурса </w:t>
      </w:r>
    </w:p>
    <w:p w:rsidR="00D6368B" w:rsidRPr="00C44551" w:rsidRDefault="00D6368B" w:rsidP="005C1ADC">
      <w:pPr>
        <w:pStyle w:val="Default"/>
        <w:spacing w:line="276" w:lineRule="auto"/>
        <w:ind w:firstLine="720"/>
        <w:jc w:val="both"/>
        <w:rPr>
          <w:color w:val="auto"/>
        </w:rPr>
      </w:pPr>
      <w:r w:rsidRPr="00C44551">
        <w:rPr>
          <w:color w:val="auto"/>
        </w:rPr>
        <w:t xml:space="preserve">На основание Раздел II, чл. 10 от Правилата кандидатите за предоставяне на допълнителни образователни дейности: Език с усещане: адаптирано обучение по английски език чрез мултисензорен подход и намален афективен филтър: </w:t>
      </w:r>
    </w:p>
    <w:p w:rsidR="00D6368B" w:rsidRPr="00C44551" w:rsidRDefault="00D6368B" w:rsidP="00C44551">
      <w:pPr>
        <w:pStyle w:val="Default"/>
        <w:spacing w:line="276" w:lineRule="auto"/>
        <w:jc w:val="both"/>
        <w:rPr>
          <w:color w:val="auto"/>
        </w:rPr>
      </w:pPr>
      <w:r w:rsidRPr="00C44551">
        <w:rPr>
          <w:color w:val="auto"/>
        </w:rPr>
        <w:t xml:space="preserve">1. Списък на документите; </w:t>
      </w:r>
    </w:p>
    <w:p w:rsidR="00D6368B" w:rsidRPr="00C44551" w:rsidRDefault="00D6368B" w:rsidP="00C44551">
      <w:pPr>
        <w:pStyle w:val="Default"/>
        <w:spacing w:line="276" w:lineRule="auto"/>
        <w:jc w:val="both"/>
        <w:rPr>
          <w:color w:val="auto"/>
        </w:rPr>
      </w:pPr>
      <w:r w:rsidRPr="00C44551">
        <w:rPr>
          <w:color w:val="auto"/>
        </w:rPr>
        <w:t xml:space="preserve">2. Заявление за участие, което съдържа адрес и седалище на кандидата, телефон за контакт и електронен адрес; </w:t>
      </w:r>
    </w:p>
    <w:p w:rsidR="00D6368B" w:rsidRPr="00C44551" w:rsidRDefault="00D6368B" w:rsidP="00C44551">
      <w:pPr>
        <w:pStyle w:val="Default"/>
        <w:spacing w:line="276" w:lineRule="auto"/>
        <w:jc w:val="both"/>
        <w:rPr>
          <w:color w:val="auto"/>
        </w:rPr>
      </w:pPr>
      <w:r w:rsidRPr="00C44551">
        <w:rPr>
          <w:color w:val="auto"/>
        </w:rPr>
        <w:t xml:space="preserve">3. Копие на документа за регистрация или единен идентификационен код /ЕИК/, когато участникът е юридическо лице или едноличен търговец, а когато е физическо лице - копие от документ за самоличност. Когато не е посочен ЕИК, комисията прави справка за актуално състояние на кандидата. Участник, който е сдружение с нестопанска цел следва да представи съдебно решение за регистрация и заверено копие от устава /устройствения правилник/ на дружеството, в случаите, когато участникът не е вписан в регистъра на юридическите лица с нестопанска цел; </w:t>
      </w:r>
    </w:p>
    <w:p w:rsidR="00D6368B" w:rsidRPr="00C44551" w:rsidRDefault="00D6368B" w:rsidP="00C44551">
      <w:pPr>
        <w:pStyle w:val="Default"/>
        <w:spacing w:line="276" w:lineRule="auto"/>
        <w:jc w:val="both"/>
        <w:rPr>
          <w:color w:val="auto"/>
        </w:rPr>
      </w:pPr>
      <w:r w:rsidRPr="00C44551">
        <w:rPr>
          <w:color w:val="auto"/>
        </w:rPr>
        <w:t xml:space="preserve">4. Декларация на основание чл. 220, ал. 1 от Закона за предучилищното и училищното образование, че педагогическият специалист не е извършвал срещу заплащане обучение или подкрепа през предходната учебна година по смисъла на чл. 178, ал. 1, т. 2 - 7 и 14 и чл.187, ал. 1, т. 2 и 4 на деца, с които работи в детската градина, ако това заплащане е от името и за сметка на децата, включително със средства от настоятелството. Декларацията се изготвя и попълва от съответния педагогически специалист; </w:t>
      </w:r>
    </w:p>
    <w:p w:rsidR="00D6368B" w:rsidRPr="00C44551" w:rsidRDefault="00D6368B" w:rsidP="00C44551">
      <w:pPr>
        <w:pStyle w:val="Default"/>
        <w:spacing w:line="276" w:lineRule="auto"/>
        <w:jc w:val="both"/>
        <w:rPr>
          <w:color w:val="auto"/>
        </w:rPr>
      </w:pPr>
      <w:r w:rsidRPr="00C44551">
        <w:rPr>
          <w:color w:val="auto"/>
        </w:rPr>
        <w:t xml:space="preserve">5. Валидно свидетелство за съдимост, издадено не по-рано от 6 месеца, за всеки преподавател, който ще осъществява дейността; </w:t>
      </w:r>
    </w:p>
    <w:p w:rsidR="00D6368B" w:rsidRPr="00C44551" w:rsidRDefault="00D6368B" w:rsidP="00C44551">
      <w:pPr>
        <w:pStyle w:val="Default"/>
        <w:spacing w:line="276" w:lineRule="auto"/>
        <w:jc w:val="both"/>
        <w:rPr>
          <w:color w:val="auto"/>
        </w:rPr>
      </w:pPr>
      <w:r w:rsidRPr="00C44551">
        <w:rPr>
          <w:color w:val="auto"/>
        </w:rPr>
        <w:t xml:space="preserve">6. Референции от институции и организации, за дейността на кандидата в определената ДОД - до 5 на брой. Изискването не се прилага за новорегистрирани фирми; </w:t>
      </w:r>
    </w:p>
    <w:p w:rsidR="00D6368B" w:rsidRPr="00C44551" w:rsidRDefault="00D6368B" w:rsidP="00C44551">
      <w:pPr>
        <w:pStyle w:val="Default"/>
        <w:spacing w:line="276" w:lineRule="auto"/>
        <w:jc w:val="both"/>
        <w:rPr>
          <w:color w:val="auto"/>
        </w:rPr>
      </w:pPr>
      <w:r w:rsidRPr="00C44551">
        <w:rPr>
          <w:color w:val="auto"/>
        </w:rPr>
        <w:t xml:space="preserve">7. Проект на договор /Приложение № 1/, в който се попълват наименованието, ЕИК, седалище и адрес на управление на кандидата. </w:t>
      </w:r>
    </w:p>
    <w:p w:rsidR="00D6368B" w:rsidRPr="00C44551" w:rsidRDefault="00D6368B" w:rsidP="00C44551">
      <w:pPr>
        <w:pStyle w:val="Default"/>
        <w:spacing w:line="276" w:lineRule="auto"/>
        <w:jc w:val="both"/>
        <w:rPr>
          <w:color w:val="auto"/>
        </w:rPr>
      </w:pPr>
      <w:r w:rsidRPr="00C44551">
        <w:rPr>
          <w:color w:val="auto"/>
        </w:rPr>
        <w:t xml:space="preserve">8. Оферта, която трябва да съдържа: </w:t>
      </w:r>
    </w:p>
    <w:p w:rsidR="00D6368B" w:rsidRPr="00C44551" w:rsidRDefault="00D6368B" w:rsidP="00C44551">
      <w:pPr>
        <w:pStyle w:val="Default"/>
        <w:spacing w:line="276" w:lineRule="auto"/>
        <w:jc w:val="both"/>
        <w:rPr>
          <w:color w:val="auto"/>
        </w:rPr>
      </w:pPr>
      <w:r w:rsidRPr="00C44551">
        <w:rPr>
          <w:color w:val="auto"/>
        </w:rPr>
        <w:t>8.1. Списък с имената на всички педагогически специалисти, които ще осъщест</w:t>
      </w:r>
      <w:r w:rsidR="005C1ADC">
        <w:rPr>
          <w:color w:val="auto"/>
        </w:rPr>
        <w:t>вяват определената ДОД в ДГ № 9</w:t>
      </w:r>
      <w:r w:rsidR="005C1ADC">
        <w:rPr>
          <w:color w:val="auto"/>
          <w:lang w:val="bg-BG"/>
        </w:rPr>
        <w:t>4</w:t>
      </w:r>
      <w:r w:rsidRPr="00C44551">
        <w:rPr>
          <w:color w:val="auto"/>
        </w:rPr>
        <w:t xml:space="preserve">; </w:t>
      </w:r>
    </w:p>
    <w:p w:rsidR="00D6368B" w:rsidRPr="00C44551" w:rsidRDefault="00D6368B" w:rsidP="00C44551">
      <w:pPr>
        <w:pStyle w:val="Default"/>
        <w:spacing w:line="276" w:lineRule="auto"/>
        <w:jc w:val="both"/>
        <w:rPr>
          <w:color w:val="auto"/>
        </w:rPr>
      </w:pPr>
      <w:r w:rsidRPr="00C44551">
        <w:rPr>
          <w:color w:val="auto"/>
        </w:rPr>
        <w:t xml:space="preserve">8.2. Документи, удостоверяващи професионалната квалификация и педагогическата правоспособност на преподавателите за определената ДОД - дипломи, удостоверения, сертификати и др.; </w:t>
      </w:r>
    </w:p>
    <w:p w:rsidR="00D6368B" w:rsidRPr="00C44551" w:rsidRDefault="00D6368B" w:rsidP="00C44551">
      <w:pPr>
        <w:pStyle w:val="Default"/>
        <w:spacing w:line="276" w:lineRule="auto"/>
        <w:jc w:val="both"/>
        <w:rPr>
          <w:color w:val="auto"/>
        </w:rPr>
      </w:pPr>
      <w:r w:rsidRPr="00C44551">
        <w:rPr>
          <w:color w:val="auto"/>
        </w:rPr>
        <w:t xml:space="preserve">8.3. Документи, удостоверяващи професионалния опит на преподавателите, които ще осъществяват определената ДОД в детската градина - копия на трудова книжка, служебна книжка, осигурителна книжка, удостоверение от НОИ; </w:t>
      </w:r>
    </w:p>
    <w:p w:rsidR="00D6368B" w:rsidRPr="00C44551" w:rsidRDefault="00D6368B" w:rsidP="00C44551">
      <w:pPr>
        <w:pStyle w:val="Default"/>
        <w:spacing w:line="276" w:lineRule="auto"/>
        <w:jc w:val="both"/>
        <w:rPr>
          <w:color w:val="auto"/>
        </w:rPr>
      </w:pPr>
      <w:r w:rsidRPr="00C44551">
        <w:rPr>
          <w:color w:val="auto"/>
        </w:rPr>
        <w:t xml:space="preserve">8.4. Програма за обучение на децата за ДОД, която да е представена на български език; </w:t>
      </w:r>
    </w:p>
    <w:p w:rsidR="00D6368B" w:rsidRPr="00C44551" w:rsidRDefault="00D6368B" w:rsidP="00C44551">
      <w:pPr>
        <w:pStyle w:val="Default"/>
        <w:spacing w:line="276" w:lineRule="auto"/>
        <w:jc w:val="both"/>
        <w:rPr>
          <w:color w:val="auto"/>
        </w:rPr>
      </w:pPr>
      <w:r w:rsidRPr="00C44551">
        <w:rPr>
          <w:color w:val="auto"/>
        </w:rPr>
        <w:lastRenderedPageBreak/>
        <w:t xml:space="preserve">8.5. Индивидуална цена за обучение за един учебен час според възрастта на детето за определената ДОД. </w:t>
      </w:r>
    </w:p>
    <w:p w:rsidR="00D6368B" w:rsidRPr="00C44551" w:rsidRDefault="00D6368B" w:rsidP="00C44551">
      <w:pPr>
        <w:pStyle w:val="Default"/>
        <w:spacing w:line="276" w:lineRule="auto"/>
        <w:jc w:val="both"/>
        <w:rPr>
          <w:b/>
          <w:bCs/>
          <w:i/>
          <w:iCs/>
          <w:color w:val="auto"/>
        </w:rPr>
      </w:pPr>
      <w:r w:rsidRPr="00C44551">
        <w:rPr>
          <w:b/>
          <w:bCs/>
          <w:i/>
          <w:iCs/>
          <w:color w:val="auto"/>
        </w:rPr>
        <w:t>3) Критерии за оценка на офертите</w:t>
      </w:r>
    </w:p>
    <w:p w:rsidR="00D6368B" w:rsidRPr="00C44551" w:rsidRDefault="00D6368B" w:rsidP="005C1ADC">
      <w:pPr>
        <w:pStyle w:val="Default"/>
        <w:spacing w:line="276" w:lineRule="auto"/>
        <w:ind w:firstLine="720"/>
        <w:jc w:val="both"/>
        <w:rPr>
          <w:color w:val="auto"/>
        </w:rPr>
      </w:pPr>
      <w:r w:rsidRPr="00C44551">
        <w:rPr>
          <w:color w:val="auto"/>
        </w:rPr>
        <w:t xml:space="preserve">На основание Раздел II, чл. 11 от Правилата офертите на кандидатите ще бъдат оценявани съобразно следните критерии: </w:t>
      </w:r>
    </w:p>
    <w:p w:rsidR="00D6368B" w:rsidRPr="00C44551" w:rsidRDefault="00D6368B" w:rsidP="00C44551">
      <w:pPr>
        <w:pStyle w:val="Default"/>
        <w:spacing w:line="276" w:lineRule="auto"/>
        <w:jc w:val="both"/>
        <w:rPr>
          <w:color w:val="auto"/>
        </w:rPr>
      </w:pPr>
      <w:r w:rsidRPr="00C44551">
        <w:rPr>
          <w:b/>
          <w:bCs/>
          <w:color w:val="auto"/>
        </w:rPr>
        <w:t xml:space="preserve">1. Степен на квалификация на преподавателите в определената ДОД </w:t>
      </w:r>
    </w:p>
    <w:p w:rsidR="00D6368B" w:rsidRPr="00C44551" w:rsidRDefault="00D6368B" w:rsidP="005C1ADC">
      <w:pPr>
        <w:pStyle w:val="Default"/>
        <w:spacing w:line="276" w:lineRule="auto"/>
        <w:ind w:firstLine="720"/>
        <w:jc w:val="both"/>
        <w:rPr>
          <w:color w:val="auto"/>
        </w:rPr>
      </w:pPr>
      <w:r w:rsidRPr="00C44551">
        <w:rPr>
          <w:color w:val="auto"/>
        </w:rPr>
        <w:t xml:space="preserve">Максималният брой точки по този критерий е </w:t>
      </w:r>
      <w:r w:rsidRPr="00C44551">
        <w:rPr>
          <w:b/>
          <w:bCs/>
          <w:color w:val="auto"/>
        </w:rPr>
        <w:t xml:space="preserve">25 точки </w:t>
      </w:r>
      <w:r w:rsidRPr="00C44551">
        <w:rPr>
          <w:color w:val="auto"/>
        </w:rPr>
        <w:t xml:space="preserve">и се образува по следните показатели за всеки един от преподавателите: </w:t>
      </w:r>
    </w:p>
    <w:p w:rsidR="00D6368B" w:rsidRPr="00C44551" w:rsidRDefault="00D6368B" w:rsidP="00C44551">
      <w:pPr>
        <w:pStyle w:val="Default"/>
        <w:spacing w:line="276" w:lineRule="auto"/>
        <w:jc w:val="both"/>
        <w:rPr>
          <w:color w:val="auto"/>
        </w:rPr>
      </w:pPr>
      <w:r w:rsidRPr="00C44551">
        <w:rPr>
          <w:color w:val="auto"/>
        </w:rPr>
        <w:t xml:space="preserve">1.1. За степен бакалавър, пряко свързана с определената ДОД - 5 т.; </w:t>
      </w:r>
    </w:p>
    <w:p w:rsidR="00D6368B" w:rsidRPr="00C44551" w:rsidRDefault="00D6368B" w:rsidP="00C44551">
      <w:pPr>
        <w:pStyle w:val="Default"/>
        <w:spacing w:line="276" w:lineRule="auto"/>
        <w:jc w:val="both"/>
        <w:rPr>
          <w:color w:val="auto"/>
        </w:rPr>
      </w:pPr>
      <w:r w:rsidRPr="00C44551">
        <w:rPr>
          <w:color w:val="auto"/>
        </w:rPr>
        <w:t xml:space="preserve">1.2. За степен магистър пряко свързана с определената ДОД - 10 т.; </w:t>
      </w:r>
    </w:p>
    <w:p w:rsidR="00D6368B" w:rsidRPr="00C44551" w:rsidRDefault="00D6368B" w:rsidP="00C44551">
      <w:pPr>
        <w:pStyle w:val="Default"/>
        <w:spacing w:line="276" w:lineRule="auto"/>
        <w:jc w:val="both"/>
        <w:rPr>
          <w:color w:val="auto"/>
        </w:rPr>
      </w:pPr>
      <w:r w:rsidRPr="00C44551">
        <w:rPr>
          <w:color w:val="auto"/>
        </w:rPr>
        <w:t xml:space="preserve">1.3. За наличие на допълнителна професионална квалификация в областта на определената ДОД, (например: професионално-квалификационна степен, специализации, следдипломни квалификации, доктор и др. научни степени) - 15 т. </w:t>
      </w:r>
    </w:p>
    <w:p w:rsidR="00D6368B" w:rsidRPr="00C44551" w:rsidRDefault="00D6368B" w:rsidP="00C44551">
      <w:pPr>
        <w:pStyle w:val="Default"/>
        <w:spacing w:line="276" w:lineRule="auto"/>
        <w:jc w:val="both"/>
        <w:rPr>
          <w:color w:val="auto"/>
        </w:rPr>
      </w:pPr>
      <w:r w:rsidRPr="00C44551">
        <w:rPr>
          <w:color w:val="auto"/>
        </w:rPr>
        <w:t xml:space="preserve">При повече от един преподавател крайният брой точки се формира като средноаритметична стойност, като сборът от общия брой точки на предложените преподаватели се разделя на броя предложени преподаватели. </w:t>
      </w:r>
    </w:p>
    <w:p w:rsidR="00D6368B" w:rsidRPr="00C44551" w:rsidRDefault="00D6368B" w:rsidP="00C44551">
      <w:pPr>
        <w:pStyle w:val="Default"/>
        <w:spacing w:line="276" w:lineRule="auto"/>
        <w:jc w:val="both"/>
        <w:rPr>
          <w:color w:val="auto"/>
        </w:rPr>
      </w:pPr>
      <w:r w:rsidRPr="00C44551">
        <w:rPr>
          <w:b/>
          <w:bCs/>
          <w:color w:val="auto"/>
        </w:rPr>
        <w:t xml:space="preserve">2. Професионален опит на преподавателите, които ще осъществяват определената ДОД </w:t>
      </w:r>
    </w:p>
    <w:p w:rsidR="00D6368B" w:rsidRPr="00C44551" w:rsidRDefault="00D6368B" w:rsidP="00C44551">
      <w:pPr>
        <w:pStyle w:val="Default"/>
        <w:spacing w:line="276" w:lineRule="auto"/>
        <w:jc w:val="both"/>
        <w:rPr>
          <w:color w:val="auto"/>
        </w:rPr>
      </w:pPr>
      <w:r w:rsidRPr="00C44551">
        <w:rPr>
          <w:color w:val="auto"/>
        </w:rPr>
        <w:t xml:space="preserve">Максималният брой точки по този критерий е </w:t>
      </w:r>
      <w:r w:rsidRPr="00C44551">
        <w:rPr>
          <w:b/>
          <w:bCs/>
          <w:color w:val="auto"/>
        </w:rPr>
        <w:t>25 точки</w:t>
      </w:r>
      <w:r w:rsidRPr="00C44551">
        <w:rPr>
          <w:color w:val="auto"/>
        </w:rPr>
        <w:t xml:space="preserve">, като професионалният опит се доказва чрез посочените в Член 10, алинея 8, буква „Б“ документи, както следва: </w:t>
      </w:r>
    </w:p>
    <w:p w:rsidR="00D6368B" w:rsidRPr="00C44551" w:rsidRDefault="00D6368B" w:rsidP="00C44551">
      <w:pPr>
        <w:pStyle w:val="Default"/>
        <w:spacing w:line="276" w:lineRule="auto"/>
        <w:jc w:val="both"/>
        <w:rPr>
          <w:color w:val="auto"/>
        </w:rPr>
      </w:pPr>
      <w:r w:rsidRPr="00C44551">
        <w:rPr>
          <w:color w:val="auto"/>
        </w:rPr>
        <w:t xml:space="preserve">2.1. При липса на професионален опит - 5 точки; </w:t>
      </w:r>
    </w:p>
    <w:p w:rsidR="00D6368B" w:rsidRPr="00C44551" w:rsidRDefault="00D6368B" w:rsidP="00C44551">
      <w:pPr>
        <w:pStyle w:val="Default"/>
        <w:spacing w:line="276" w:lineRule="auto"/>
        <w:jc w:val="both"/>
        <w:rPr>
          <w:color w:val="auto"/>
        </w:rPr>
      </w:pPr>
      <w:r w:rsidRPr="00C44551">
        <w:rPr>
          <w:color w:val="auto"/>
        </w:rPr>
        <w:t xml:space="preserve">2.2. до 3 години - 10 точки; </w:t>
      </w:r>
    </w:p>
    <w:p w:rsidR="00D6368B" w:rsidRPr="00C44551" w:rsidRDefault="00D6368B" w:rsidP="00C44551">
      <w:pPr>
        <w:pStyle w:val="Default"/>
        <w:spacing w:line="276" w:lineRule="auto"/>
        <w:jc w:val="both"/>
        <w:rPr>
          <w:color w:val="auto"/>
        </w:rPr>
      </w:pPr>
      <w:r w:rsidRPr="00C44551">
        <w:rPr>
          <w:color w:val="auto"/>
        </w:rPr>
        <w:t xml:space="preserve">2.3. над 3 години - 25 точки. </w:t>
      </w:r>
    </w:p>
    <w:p w:rsidR="00D6368B" w:rsidRPr="00C44551" w:rsidRDefault="00D6368B" w:rsidP="00C44551">
      <w:pPr>
        <w:pStyle w:val="Default"/>
        <w:spacing w:line="276" w:lineRule="auto"/>
        <w:ind w:firstLine="720"/>
        <w:jc w:val="both"/>
        <w:rPr>
          <w:color w:val="auto"/>
        </w:rPr>
      </w:pPr>
      <w:r w:rsidRPr="00C44551">
        <w:rPr>
          <w:color w:val="auto"/>
        </w:rPr>
        <w:t xml:space="preserve">При повече от един преподавател крайният брой точки се формира като средноаритметична стойност, като сборът от общия брой точки на предложените преподаватели се разделят на броя предложени преподаватели. </w:t>
      </w:r>
    </w:p>
    <w:p w:rsidR="00D6368B" w:rsidRPr="00C44551" w:rsidRDefault="00D6368B" w:rsidP="00C44551">
      <w:pPr>
        <w:pStyle w:val="Default"/>
        <w:spacing w:line="276" w:lineRule="auto"/>
        <w:jc w:val="both"/>
        <w:rPr>
          <w:color w:val="auto"/>
        </w:rPr>
      </w:pPr>
      <w:r w:rsidRPr="00C44551">
        <w:rPr>
          <w:b/>
          <w:bCs/>
          <w:color w:val="auto"/>
        </w:rPr>
        <w:t xml:space="preserve">3. Ресурсно обезпечаване на определената ДОД </w:t>
      </w:r>
    </w:p>
    <w:p w:rsidR="00D6368B" w:rsidRPr="00C44551" w:rsidRDefault="00D6368B" w:rsidP="00C44551">
      <w:pPr>
        <w:pStyle w:val="Default"/>
        <w:spacing w:line="276" w:lineRule="auto"/>
        <w:jc w:val="both"/>
        <w:rPr>
          <w:color w:val="auto"/>
        </w:rPr>
      </w:pPr>
      <w:r w:rsidRPr="00C44551">
        <w:rPr>
          <w:color w:val="auto"/>
        </w:rPr>
        <w:t xml:space="preserve">Максималният брой точки по този критерий е </w:t>
      </w:r>
      <w:r w:rsidRPr="00C44551">
        <w:rPr>
          <w:b/>
          <w:bCs/>
          <w:color w:val="auto"/>
        </w:rPr>
        <w:t>25 точки</w:t>
      </w:r>
      <w:r w:rsidRPr="00C44551">
        <w:rPr>
          <w:color w:val="auto"/>
        </w:rPr>
        <w:t xml:space="preserve">. Максималният брой точки се образува по следните показатели: </w:t>
      </w:r>
    </w:p>
    <w:p w:rsidR="00D6368B" w:rsidRPr="00C44551" w:rsidRDefault="00D6368B" w:rsidP="00C44551">
      <w:pPr>
        <w:pStyle w:val="Default"/>
        <w:spacing w:line="276" w:lineRule="auto"/>
        <w:jc w:val="both"/>
        <w:rPr>
          <w:color w:val="auto"/>
        </w:rPr>
      </w:pPr>
      <w:r w:rsidRPr="00C44551">
        <w:rPr>
          <w:color w:val="auto"/>
        </w:rPr>
        <w:t xml:space="preserve">3.1. осигурени учебни помагала за съответната възраст, които са за сметка на кандидата - 10 т.; </w:t>
      </w:r>
    </w:p>
    <w:p w:rsidR="00D6368B" w:rsidRPr="00C44551" w:rsidRDefault="00D6368B" w:rsidP="00C44551">
      <w:pPr>
        <w:pStyle w:val="Default"/>
        <w:spacing w:line="276" w:lineRule="auto"/>
        <w:jc w:val="both"/>
        <w:rPr>
          <w:color w:val="auto"/>
        </w:rPr>
      </w:pPr>
      <w:r w:rsidRPr="00C44551">
        <w:rPr>
          <w:color w:val="auto"/>
        </w:rPr>
        <w:t xml:space="preserve">3.2. материално-техническо обезпечаване на обучението, което е за сметка на кандидата - 15 т. </w:t>
      </w:r>
    </w:p>
    <w:p w:rsidR="00D6368B" w:rsidRPr="00C44551" w:rsidRDefault="00D6368B" w:rsidP="00C44551">
      <w:pPr>
        <w:pStyle w:val="Default"/>
        <w:spacing w:line="276" w:lineRule="auto"/>
        <w:jc w:val="both"/>
        <w:rPr>
          <w:color w:val="auto"/>
        </w:rPr>
      </w:pPr>
      <w:r w:rsidRPr="00C44551">
        <w:rPr>
          <w:b/>
          <w:bCs/>
          <w:color w:val="auto"/>
        </w:rPr>
        <w:t xml:space="preserve">4. Цена на определената ДОД за обучение за едно занятие според възрастта на детето </w:t>
      </w:r>
    </w:p>
    <w:p w:rsidR="00D6368B" w:rsidRPr="00C44551" w:rsidRDefault="00D6368B" w:rsidP="00C44551">
      <w:pPr>
        <w:pStyle w:val="Default"/>
        <w:spacing w:line="276" w:lineRule="auto"/>
        <w:jc w:val="both"/>
        <w:rPr>
          <w:color w:val="auto"/>
        </w:rPr>
      </w:pPr>
      <w:r w:rsidRPr="00C44551">
        <w:rPr>
          <w:color w:val="auto"/>
        </w:rPr>
        <w:t xml:space="preserve">Максималният брой точки по този критерий е </w:t>
      </w:r>
      <w:r w:rsidRPr="00C44551">
        <w:rPr>
          <w:b/>
          <w:bCs/>
          <w:color w:val="auto"/>
        </w:rPr>
        <w:t>10 точки</w:t>
      </w:r>
      <w:r w:rsidRPr="00C44551">
        <w:rPr>
          <w:color w:val="auto"/>
        </w:rPr>
        <w:t xml:space="preserve">, който се изчислява по следната формула: </w:t>
      </w:r>
    </w:p>
    <w:p w:rsidR="006E49C9" w:rsidRPr="00C44551" w:rsidRDefault="006E49C9" w:rsidP="00C44551">
      <w:pPr>
        <w:pStyle w:val="Default"/>
        <w:spacing w:line="276" w:lineRule="auto"/>
        <w:jc w:val="both"/>
        <w:rPr>
          <w:b/>
          <w:bCs/>
          <w:color w:val="auto"/>
        </w:rPr>
      </w:pPr>
    </w:p>
    <w:p w:rsidR="006E49C9" w:rsidRPr="00C44551" w:rsidRDefault="006E49C9" w:rsidP="00C44551">
      <w:pPr>
        <w:widowControl w:val="0"/>
        <w:tabs>
          <w:tab w:val="left" w:pos="2831"/>
          <w:tab w:val="left" w:pos="6690"/>
        </w:tabs>
        <w:autoSpaceDE w:val="0"/>
        <w:autoSpaceDN w:val="0"/>
        <w:spacing w:before="167" w:after="0" w:line="276" w:lineRule="auto"/>
        <w:ind w:left="2240" w:right="1996" w:hanging="1416"/>
        <w:outlineLvl w:val="0"/>
        <w:rPr>
          <w:rFonts w:ascii="Times New Roman" w:eastAsia="Times New Roman" w:hAnsi="Times New Roman" w:cs="Times New Roman"/>
          <w:b/>
          <w:bCs/>
          <w:sz w:val="24"/>
          <w:szCs w:val="24"/>
          <w:lang w:val="bg-BG"/>
        </w:rPr>
      </w:pPr>
      <w:r w:rsidRPr="006E49C9">
        <w:rPr>
          <w:rFonts w:ascii="Times New Roman" w:eastAsia="Times New Roman" w:hAnsi="Times New Roman" w:cs="Times New Roman"/>
          <w:b/>
          <w:bCs/>
          <w:sz w:val="24"/>
          <w:szCs w:val="24"/>
          <w:lang w:val="bg-BG"/>
        </w:rPr>
        <w:t>Цена на ДОД =</w:t>
      </w:r>
      <w:r w:rsidRPr="006E49C9">
        <w:rPr>
          <w:rFonts w:ascii="Times New Roman" w:eastAsia="Times New Roman" w:hAnsi="Times New Roman" w:cs="Times New Roman"/>
          <w:b/>
          <w:bCs/>
          <w:sz w:val="24"/>
          <w:szCs w:val="24"/>
          <w:u w:val="thick"/>
          <w:lang w:val="bg-BG"/>
        </w:rPr>
        <w:tab/>
        <w:t>Най-ниската</w:t>
      </w:r>
      <w:r w:rsidRPr="006E49C9">
        <w:rPr>
          <w:rFonts w:ascii="Times New Roman" w:eastAsia="Times New Roman" w:hAnsi="Times New Roman" w:cs="Times New Roman"/>
          <w:b/>
          <w:bCs/>
          <w:spacing w:val="-6"/>
          <w:sz w:val="24"/>
          <w:szCs w:val="24"/>
          <w:u w:val="thick"/>
          <w:lang w:val="bg-BG"/>
        </w:rPr>
        <w:t xml:space="preserve"> </w:t>
      </w:r>
      <w:r w:rsidRPr="006E49C9">
        <w:rPr>
          <w:rFonts w:ascii="Times New Roman" w:eastAsia="Times New Roman" w:hAnsi="Times New Roman" w:cs="Times New Roman"/>
          <w:b/>
          <w:bCs/>
          <w:sz w:val="24"/>
          <w:szCs w:val="24"/>
          <w:u w:val="thick"/>
          <w:lang w:val="bg-BG"/>
        </w:rPr>
        <w:t>предложена цена</w:t>
      </w:r>
      <w:r w:rsidRPr="006E49C9">
        <w:rPr>
          <w:rFonts w:ascii="Times New Roman" w:eastAsia="Times New Roman" w:hAnsi="Times New Roman" w:cs="Times New Roman"/>
          <w:b/>
          <w:bCs/>
          <w:sz w:val="24"/>
          <w:szCs w:val="24"/>
          <w:u w:val="thick"/>
          <w:lang w:val="bg-BG"/>
        </w:rPr>
        <w:tab/>
      </w:r>
      <w:r w:rsidRPr="006E49C9">
        <w:rPr>
          <w:rFonts w:ascii="Times New Roman" w:eastAsia="Times New Roman" w:hAnsi="Times New Roman" w:cs="Times New Roman"/>
          <w:b/>
          <w:bCs/>
          <w:sz w:val="24"/>
          <w:szCs w:val="24"/>
          <w:lang w:val="bg-BG"/>
        </w:rPr>
        <w:t>х 10 =</w:t>
      </w:r>
      <w:r w:rsidRPr="006E49C9">
        <w:rPr>
          <w:rFonts w:ascii="Times New Roman" w:eastAsia="Times New Roman" w:hAnsi="Times New Roman" w:cs="Times New Roman"/>
          <w:b/>
          <w:bCs/>
          <w:spacing w:val="-57"/>
          <w:sz w:val="24"/>
          <w:szCs w:val="24"/>
          <w:lang w:val="bg-BG"/>
        </w:rPr>
        <w:t xml:space="preserve"> </w:t>
      </w:r>
      <w:r w:rsidRPr="006E49C9">
        <w:rPr>
          <w:rFonts w:ascii="Times New Roman" w:eastAsia="Times New Roman" w:hAnsi="Times New Roman" w:cs="Times New Roman"/>
          <w:b/>
          <w:bCs/>
          <w:spacing w:val="-5"/>
          <w:sz w:val="24"/>
          <w:szCs w:val="24"/>
          <w:lang w:val="bg-BG"/>
        </w:rPr>
        <w:lastRenderedPageBreak/>
        <w:t>Цената,</w:t>
      </w:r>
      <w:r w:rsidRPr="006E49C9">
        <w:rPr>
          <w:rFonts w:ascii="Times New Roman" w:eastAsia="Times New Roman" w:hAnsi="Times New Roman" w:cs="Times New Roman"/>
          <w:b/>
          <w:bCs/>
          <w:spacing w:val="-10"/>
          <w:sz w:val="24"/>
          <w:szCs w:val="24"/>
          <w:lang w:val="bg-BG"/>
        </w:rPr>
        <w:t xml:space="preserve"> </w:t>
      </w:r>
      <w:r w:rsidRPr="006E49C9">
        <w:rPr>
          <w:rFonts w:ascii="Times New Roman" w:eastAsia="Times New Roman" w:hAnsi="Times New Roman" w:cs="Times New Roman"/>
          <w:b/>
          <w:bCs/>
          <w:spacing w:val="-5"/>
          <w:sz w:val="24"/>
          <w:szCs w:val="24"/>
          <w:lang w:val="bg-BG"/>
        </w:rPr>
        <w:t>предложена</w:t>
      </w:r>
      <w:r w:rsidRPr="006E49C9">
        <w:rPr>
          <w:rFonts w:ascii="Times New Roman" w:eastAsia="Times New Roman" w:hAnsi="Times New Roman" w:cs="Times New Roman"/>
          <w:b/>
          <w:bCs/>
          <w:spacing w:val="-9"/>
          <w:sz w:val="24"/>
          <w:szCs w:val="24"/>
          <w:lang w:val="bg-BG"/>
        </w:rPr>
        <w:t xml:space="preserve"> </w:t>
      </w:r>
      <w:r w:rsidRPr="006E49C9">
        <w:rPr>
          <w:rFonts w:ascii="Times New Roman" w:eastAsia="Times New Roman" w:hAnsi="Times New Roman" w:cs="Times New Roman"/>
          <w:b/>
          <w:bCs/>
          <w:spacing w:val="-5"/>
          <w:sz w:val="24"/>
          <w:szCs w:val="24"/>
          <w:lang w:val="bg-BG"/>
        </w:rPr>
        <w:t>от</w:t>
      </w:r>
      <w:r w:rsidRPr="006E49C9">
        <w:rPr>
          <w:rFonts w:ascii="Times New Roman" w:eastAsia="Times New Roman" w:hAnsi="Times New Roman" w:cs="Times New Roman"/>
          <w:b/>
          <w:bCs/>
          <w:spacing w:val="-10"/>
          <w:sz w:val="24"/>
          <w:szCs w:val="24"/>
          <w:lang w:val="bg-BG"/>
        </w:rPr>
        <w:t xml:space="preserve"> </w:t>
      </w:r>
      <w:r w:rsidRPr="006E49C9">
        <w:rPr>
          <w:rFonts w:ascii="Times New Roman" w:eastAsia="Times New Roman" w:hAnsi="Times New Roman" w:cs="Times New Roman"/>
          <w:b/>
          <w:bCs/>
          <w:spacing w:val="-5"/>
          <w:sz w:val="24"/>
          <w:szCs w:val="24"/>
          <w:lang w:val="bg-BG"/>
        </w:rPr>
        <w:t>съответния</w:t>
      </w:r>
      <w:r w:rsidRPr="006E49C9">
        <w:rPr>
          <w:rFonts w:ascii="Times New Roman" w:eastAsia="Times New Roman" w:hAnsi="Times New Roman" w:cs="Times New Roman"/>
          <w:b/>
          <w:bCs/>
          <w:spacing w:val="-10"/>
          <w:sz w:val="24"/>
          <w:szCs w:val="24"/>
          <w:lang w:val="bg-BG"/>
        </w:rPr>
        <w:t xml:space="preserve"> </w:t>
      </w:r>
      <w:r w:rsidRPr="006E49C9">
        <w:rPr>
          <w:rFonts w:ascii="Times New Roman" w:eastAsia="Times New Roman" w:hAnsi="Times New Roman" w:cs="Times New Roman"/>
          <w:b/>
          <w:bCs/>
          <w:spacing w:val="-4"/>
          <w:sz w:val="24"/>
          <w:szCs w:val="24"/>
          <w:lang w:val="bg-BG"/>
        </w:rPr>
        <w:t>участник</w:t>
      </w:r>
    </w:p>
    <w:p w:rsidR="006E49C9" w:rsidRPr="00C44551" w:rsidRDefault="006E49C9" w:rsidP="00C44551">
      <w:pPr>
        <w:pStyle w:val="Default"/>
        <w:spacing w:line="276" w:lineRule="auto"/>
        <w:jc w:val="both"/>
        <w:rPr>
          <w:b/>
          <w:bCs/>
          <w:color w:val="auto"/>
        </w:rPr>
      </w:pPr>
    </w:p>
    <w:p w:rsidR="00D6368B" w:rsidRPr="00C44551" w:rsidRDefault="00D6368B" w:rsidP="00C44551">
      <w:pPr>
        <w:pStyle w:val="Default"/>
        <w:spacing w:line="276" w:lineRule="auto"/>
        <w:jc w:val="both"/>
        <w:rPr>
          <w:color w:val="auto"/>
        </w:rPr>
      </w:pPr>
      <w:r w:rsidRPr="00C44551">
        <w:rPr>
          <w:color w:val="auto"/>
        </w:rPr>
        <w:t xml:space="preserve"> </w:t>
      </w:r>
    </w:p>
    <w:p w:rsidR="00D6368B" w:rsidRPr="00C44551" w:rsidRDefault="00D6368B" w:rsidP="00C44551">
      <w:pPr>
        <w:pStyle w:val="Default"/>
        <w:spacing w:line="276" w:lineRule="auto"/>
        <w:jc w:val="both"/>
        <w:rPr>
          <w:color w:val="auto"/>
        </w:rPr>
      </w:pPr>
      <w:r w:rsidRPr="00C44551">
        <w:rPr>
          <w:b/>
          <w:bCs/>
          <w:color w:val="auto"/>
        </w:rPr>
        <w:t xml:space="preserve">ДОД - </w:t>
      </w:r>
      <w:r w:rsidRPr="00C44551">
        <w:rPr>
          <w:color w:val="auto"/>
        </w:rPr>
        <w:t xml:space="preserve">допълнителна образователна дейност </w:t>
      </w:r>
    </w:p>
    <w:p w:rsidR="00D6368B" w:rsidRPr="00C44551" w:rsidRDefault="00D6368B" w:rsidP="005C1ADC">
      <w:pPr>
        <w:pStyle w:val="Default"/>
        <w:spacing w:line="276" w:lineRule="auto"/>
        <w:ind w:firstLine="720"/>
        <w:jc w:val="both"/>
        <w:rPr>
          <w:color w:val="auto"/>
        </w:rPr>
      </w:pPr>
      <w:r w:rsidRPr="00C44551">
        <w:rPr>
          <w:color w:val="auto"/>
        </w:rPr>
        <w:t xml:space="preserve">Продължителността на занятията по възрастови групи се определят съгласно изискванията на Член 25 от Наредба № 5/03.06.2016 г. за предучилищното образование. </w:t>
      </w:r>
    </w:p>
    <w:p w:rsidR="00D6368B" w:rsidRPr="00C44551" w:rsidRDefault="00D6368B" w:rsidP="00C44551">
      <w:pPr>
        <w:pStyle w:val="Default"/>
        <w:spacing w:line="276" w:lineRule="auto"/>
        <w:jc w:val="both"/>
        <w:rPr>
          <w:color w:val="auto"/>
        </w:rPr>
      </w:pPr>
      <w:r w:rsidRPr="00C44551">
        <w:rPr>
          <w:b/>
          <w:bCs/>
          <w:color w:val="auto"/>
        </w:rPr>
        <w:t xml:space="preserve">5. Социална отговорност (деца, ползващи безплатно обучение) </w:t>
      </w:r>
    </w:p>
    <w:p w:rsidR="00D6368B" w:rsidRPr="00C44551" w:rsidRDefault="00D6368B" w:rsidP="005C1ADC">
      <w:pPr>
        <w:pStyle w:val="Default"/>
        <w:spacing w:line="276" w:lineRule="auto"/>
        <w:ind w:firstLine="475"/>
        <w:jc w:val="both"/>
        <w:rPr>
          <w:color w:val="auto"/>
        </w:rPr>
      </w:pPr>
      <w:r w:rsidRPr="00C44551">
        <w:rPr>
          <w:color w:val="auto"/>
        </w:rPr>
        <w:t xml:space="preserve">Максималният брой точки по този критерий е </w:t>
      </w:r>
      <w:r w:rsidRPr="00C44551">
        <w:rPr>
          <w:b/>
          <w:bCs/>
          <w:color w:val="auto"/>
        </w:rPr>
        <w:t>15 точки</w:t>
      </w:r>
      <w:r w:rsidRPr="00C44551">
        <w:rPr>
          <w:color w:val="auto"/>
        </w:rPr>
        <w:t>, който се образува по следните показатели:</w:t>
      </w:r>
    </w:p>
    <w:p w:rsidR="006E49C9" w:rsidRPr="00C44551" w:rsidRDefault="006E49C9" w:rsidP="00C44551">
      <w:pPr>
        <w:pStyle w:val="ListParagraph"/>
        <w:numPr>
          <w:ilvl w:val="0"/>
          <w:numId w:val="8"/>
        </w:numPr>
        <w:tabs>
          <w:tab w:val="left" w:pos="836"/>
          <w:tab w:val="left" w:pos="837"/>
        </w:tabs>
        <w:spacing w:line="276" w:lineRule="auto"/>
        <w:ind w:hanging="361"/>
        <w:jc w:val="left"/>
        <w:rPr>
          <w:sz w:val="24"/>
          <w:szCs w:val="24"/>
        </w:rPr>
      </w:pPr>
      <w:r w:rsidRPr="00C44551">
        <w:rPr>
          <w:sz w:val="24"/>
          <w:szCs w:val="24"/>
        </w:rPr>
        <w:t>Дете</w:t>
      </w:r>
      <w:r w:rsidRPr="00C44551">
        <w:rPr>
          <w:spacing w:val="-1"/>
          <w:sz w:val="24"/>
          <w:szCs w:val="24"/>
        </w:rPr>
        <w:t xml:space="preserve"> </w:t>
      </w:r>
      <w:r w:rsidRPr="00C44551">
        <w:rPr>
          <w:sz w:val="24"/>
          <w:szCs w:val="24"/>
        </w:rPr>
        <w:t>с</w:t>
      </w:r>
      <w:r w:rsidRPr="00C44551">
        <w:rPr>
          <w:spacing w:val="-3"/>
          <w:sz w:val="24"/>
          <w:szCs w:val="24"/>
        </w:rPr>
        <w:t xml:space="preserve"> </w:t>
      </w:r>
      <w:r w:rsidRPr="00C44551">
        <w:rPr>
          <w:sz w:val="24"/>
          <w:szCs w:val="24"/>
        </w:rPr>
        <w:t>починал/и</w:t>
      </w:r>
      <w:r w:rsidRPr="00C44551">
        <w:rPr>
          <w:spacing w:val="-1"/>
          <w:sz w:val="24"/>
          <w:szCs w:val="24"/>
        </w:rPr>
        <w:t xml:space="preserve"> </w:t>
      </w:r>
      <w:r w:rsidRPr="00C44551">
        <w:rPr>
          <w:sz w:val="24"/>
          <w:szCs w:val="24"/>
        </w:rPr>
        <w:t>родител/и</w:t>
      </w:r>
      <w:r w:rsidRPr="00C44551">
        <w:rPr>
          <w:spacing w:val="1"/>
          <w:sz w:val="24"/>
          <w:szCs w:val="24"/>
        </w:rPr>
        <w:t xml:space="preserve"> </w:t>
      </w:r>
      <w:r w:rsidRPr="00C44551">
        <w:rPr>
          <w:sz w:val="24"/>
          <w:szCs w:val="24"/>
        </w:rPr>
        <w:t>-</w:t>
      </w:r>
      <w:r w:rsidRPr="00C44551">
        <w:rPr>
          <w:spacing w:val="-2"/>
          <w:sz w:val="24"/>
          <w:szCs w:val="24"/>
        </w:rPr>
        <w:t xml:space="preserve"> </w:t>
      </w:r>
      <w:r w:rsidRPr="00C44551">
        <w:rPr>
          <w:sz w:val="24"/>
          <w:szCs w:val="24"/>
        </w:rPr>
        <w:t>4</w:t>
      </w:r>
      <w:r w:rsidRPr="00C44551">
        <w:rPr>
          <w:spacing w:val="-1"/>
          <w:sz w:val="24"/>
          <w:szCs w:val="24"/>
        </w:rPr>
        <w:t xml:space="preserve"> </w:t>
      </w:r>
      <w:r w:rsidRPr="00C44551">
        <w:rPr>
          <w:sz w:val="24"/>
          <w:szCs w:val="24"/>
        </w:rPr>
        <w:t>точки;</w:t>
      </w:r>
    </w:p>
    <w:p w:rsidR="006E49C9" w:rsidRPr="00C44551" w:rsidRDefault="006E49C9" w:rsidP="00C44551">
      <w:pPr>
        <w:pStyle w:val="ListParagraph"/>
        <w:numPr>
          <w:ilvl w:val="0"/>
          <w:numId w:val="8"/>
        </w:numPr>
        <w:tabs>
          <w:tab w:val="left" w:pos="836"/>
          <w:tab w:val="left" w:pos="837"/>
        </w:tabs>
        <w:spacing w:before="22" w:line="276" w:lineRule="auto"/>
        <w:ind w:hanging="361"/>
        <w:jc w:val="left"/>
        <w:rPr>
          <w:sz w:val="24"/>
          <w:szCs w:val="24"/>
        </w:rPr>
      </w:pPr>
      <w:r w:rsidRPr="00C44551">
        <w:rPr>
          <w:sz w:val="24"/>
          <w:szCs w:val="24"/>
        </w:rPr>
        <w:t>Дете</w:t>
      </w:r>
      <w:r w:rsidRPr="00C44551">
        <w:rPr>
          <w:spacing w:val="-3"/>
          <w:sz w:val="24"/>
          <w:szCs w:val="24"/>
        </w:rPr>
        <w:t xml:space="preserve"> </w:t>
      </w:r>
      <w:r w:rsidRPr="00C44551">
        <w:rPr>
          <w:sz w:val="24"/>
          <w:szCs w:val="24"/>
        </w:rPr>
        <w:t>със</w:t>
      </w:r>
      <w:r w:rsidRPr="00C44551">
        <w:rPr>
          <w:spacing w:val="-1"/>
          <w:sz w:val="24"/>
          <w:szCs w:val="24"/>
        </w:rPr>
        <w:t xml:space="preserve"> </w:t>
      </w:r>
      <w:r w:rsidRPr="00C44551">
        <w:rPr>
          <w:sz w:val="24"/>
          <w:szCs w:val="24"/>
        </w:rPr>
        <w:t>специални</w:t>
      </w:r>
      <w:r w:rsidRPr="00C44551">
        <w:rPr>
          <w:spacing w:val="-2"/>
          <w:sz w:val="24"/>
          <w:szCs w:val="24"/>
        </w:rPr>
        <w:t xml:space="preserve"> </w:t>
      </w:r>
      <w:r w:rsidRPr="00C44551">
        <w:rPr>
          <w:sz w:val="24"/>
          <w:szCs w:val="24"/>
        </w:rPr>
        <w:t>образователни</w:t>
      </w:r>
      <w:r w:rsidRPr="00C44551">
        <w:rPr>
          <w:spacing w:val="-1"/>
          <w:sz w:val="24"/>
          <w:szCs w:val="24"/>
        </w:rPr>
        <w:t xml:space="preserve"> </w:t>
      </w:r>
      <w:r w:rsidRPr="00C44551">
        <w:rPr>
          <w:sz w:val="24"/>
          <w:szCs w:val="24"/>
        </w:rPr>
        <w:t>потребности -</w:t>
      </w:r>
      <w:r w:rsidRPr="00C44551">
        <w:rPr>
          <w:spacing w:val="-3"/>
          <w:sz w:val="24"/>
          <w:szCs w:val="24"/>
        </w:rPr>
        <w:t xml:space="preserve"> </w:t>
      </w:r>
      <w:r w:rsidRPr="00C44551">
        <w:rPr>
          <w:sz w:val="24"/>
          <w:szCs w:val="24"/>
        </w:rPr>
        <w:t>5</w:t>
      </w:r>
      <w:r w:rsidRPr="00C44551">
        <w:rPr>
          <w:spacing w:val="-1"/>
          <w:sz w:val="24"/>
          <w:szCs w:val="24"/>
        </w:rPr>
        <w:t xml:space="preserve"> </w:t>
      </w:r>
      <w:r w:rsidRPr="00C44551">
        <w:rPr>
          <w:sz w:val="24"/>
          <w:szCs w:val="24"/>
        </w:rPr>
        <w:t>т.;</w:t>
      </w:r>
    </w:p>
    <w:p w:rsidR="006E49C9" w:rsidRPr="00C44551" w:rsidRDefault="006E49C9" w:rsidP="00C44551">
      <w:pPr>
        <w:pStyle w:val="ListParagraph"/>
        <w:numPr>
          <w:ilvl w:val="0"/>
          <w:numId w:val="8"/>
        </w:numPr>
        <w:tabs>
          <w:tab w:val="left" w:pos="836"/>
          <w:tab w:val="left" w:pos="837"/>
        </w:tabs>
        <w:spacing w:before="21" w:line="276" w:lineRule="auto"/>
        <w:ind w:right="115"/>
        <w:jc w:val="left"/>
        <w:rPr>
          <w:sz w:val="24"/>
          <w:szCs w:val="24"/>
        </w:rPr>
      </w:pPr>
      <w:r w:rsidRPr="00C44551">
        <w:rPr>
          <w:sz w:val="24"/>
          <w:szCs w:val="24"/>
        </w:rPr>
        <w:t>Две</w:t>
      </w:r>
      <w:r w:rsidRPr="00C44551">
        <w:rPr>
          <w:spacing w:val="-14"/>
          <w:sz w:val="24"/>
          <w:szCs w:val="24"/>
        </w:rPr>
        <w:t xml:space="preserve"> </w:t>
      </w:r>
      <w:r w:rsidRPr="00C44551">
        <w:rPr>
          <w:sz w:val="24"/>
          <w:szCs w:val="24"/>
        </w:rPr>
        <w:t>деца</w:t>
      </w:r>
      <w:r w:rsidRPr="00C44551">
        <w:rPr>
          <w:spacing w:val="-12"/>
          <w:sz w:val="24"/>
          <w:szCs w:val="24"/>
        </w:rPr>
        <w:t xml:space="preserve"> </w:t>
      </w:r>
      <w:r w:rsidRPr="00C44551">
        <w:rPr>
          <w:sz w:val="24"/>
          <w:szCs w:val="24"/>
        </w:rPr>
        <w:t>от</w:t>
      </w:r>
      <w:r w:rsidRPr="00C44551">
        <w:rPr>
          <w:spacing w:val="-10"/>
          <w:sz w:val="24"/>
          <w:szCs w:val="24"/>
        </w:rPr>
        <w:t xml:space="preserve"> </w:t>
      </w:r>
      <w:r w:rsidRPr="00C44551">
        <w:rPr>
          <w:sz w:val="24"/>
          <w:szCs w:val="24"/>
        </w:rPr>
        <w:t>едно</w:t>
      </w:r>
      <w:r w:rsidRPr="00C44551">
        <w:rPr>
          <w:spacing w:val="-11"/>
          <w:sz w:val="24"/>
          <w:szCs w:val="24"/>
        </w:rPr>
        <w:t xml:space="preserve"> </w:t>
      </w:r>
      <w:r w:rsidRPr="00C44551">
        <w:rPr>
          <w:sz w:val="24"/>
          <w:szCs w:val="24"/>
        </w:rPr>
        <w:t>семейство,</w:t>
      </w:r>
      <w:r w:rsidRPr="00C44551">
        <w:rPr>
          <w:spacing w:val="-11"/>
          <w:sz w:val="24"/>
          <w:szCs w:val="24"/>
        </w:rPr>
        <w:t xml:space="preserve"> </w:t>
      </w:r>
      <w:r w:rsidRPr="00C44551">
        <w:rPr>
          <w:sz w:val="24"/>
          <w:szCs w:val="24"/>
        </w:rPr>
        <w:t>включени</w:t>
      </w:r>
      <w:r w:rsidRPr="00C44551">
        <w:rPr>
          <w:spacing w:val="-11"/>
          <w:sz w:val="24"/>
          <w:szCs w:val="24"/>
        </w:rPr>
        <w:t xml:space="preserve"> </w:t>
      </w:r>
      <w:r w:rsidRPr="00C44551">
        <w:rPr>
          <w:sz w:val="24"/>
          <w:szCs w:val="24"/>
        </w:rPr>
        <w:t>в</w:t>
      </w:r>
      <w:r w:rsidRPr="00C44551">
        <w:rPr>
          <w:spacing w:val="-12"/>
          <w:sz w:val="24"/>
          <w:szCs w:val="24"/>
        </w:rPr>
        <w:t xml:space="preserve"> </w:t>
      </w:r>
      <w:r w:rsidRPr="00C44551">
        <w:rPr>
          <w:sz w:val="24"/>
          <w:szCs w:val="24"/>
        </w:rPr>
        <w:t>една</w:t>
      </w:r>
      <w:r w:rsidRPr="00C44551">
        <w:rPr>
          <w:spacing w:val="-14"/>
          <w:sz w:val="24"/>
          <w:szCs w:val="24"/>
        </w:rPr>
        <w:t xml:space="preserve"> </w:t>
      </w:r>
      <w:r w:rsidRPr="00C44551">
        <w:rPr>
          <w:sz w:val="24"/>
          <w:szCs w:val="24"/>
        </w:rPr>
        <w:t>и</w:t>
      </w:r>
      <w:r w:rsidRPr="00C44551">
        <w:rPr>
          <w:spacing w:val="-13"/>
          <w:sz w:val="24"/>
          <w:szCs w:val="24"/>
        </w:rPr>
        <w:t xml:space="preserve"> </w:t>
      </w:r>
      <w:r w:rsidRPr="00C44551">
        <w:rPr>
          <w:sz w:val="24"/>
          <w:szCs w:val="24"/>
        </w:rPr>
        <w:t>съща</w:t>
      </w:r>
      <w:r w:rsidRPr="00C44551">
        <w:rPr>
          <w:spacing w:val="-12"/>
          <w:sz w:val="24"/>
          <w:szCs w:val="24"/>
        </w:rPr>
        <w:t xml:space="preserve"> </w:t>
      </w:r>
      <w:r w:rsidRPr="00C44551">
        <w:rPr>
          <w:sz w:val="24"/>
          <w:szCs w:val="24"/>
        </w:rPr>
        <w:t>ДОД,</w:t>
      </w:r>
      <w:r w:rsidRPr="00C44551">
        <w:rPr>
          <w:spacing w:val="-8"/>
          <w:sz w:val="24"/>
          <w:szCs w:val="24"/>
        </w:rPr>
        <w:t xml:space="preserve"> </w:t>
      </w:r>
      <w:r w:rsidRPr="00C44551">
        <w:rPr>
          <w:sz w:val="24"/>
          <w:szCs w:val="24"/>
        </w:rPr>
        <w:t>таксата</w:t>
      </w:r>
      <w:r w:rsidRPr="00C44551">
        <w:rPr>
          <w:spacing w:val="-11"/>
          <w:sz w:val="24"/>
          <w:szCs w:val="24"/>
        </w:rPr>
        <w:t xml:space="preserve"> </w:t>
      </w:r>
      <w:r w:rsidRPr="00C44551">
        <w:rPr>
          <w:sz w:val="24"/>
          <w:szCs w:val="24"/>
        </w:rPr>
        <w:t>за</w:t>
      </w:r>
      <w:r w:rsidRPr="00C44551">
        <w:rPr>
          <w:spacing w:val="-13"/>
          <w:sz w:val="24"/>
          <w:szCs w:val="24"/>
        </w:rPr>
        <w:t xml:space="preserve"> </w:t>
      </w:r>
      <w:r w:rsidRPr="00C44551">
        <w:rPr>
          <w:sz w:val="24"/>
          <w:szCs w:val="24"/>
        </w:rPr>
        <w:t>второто</w:t>
      </w:r>
      <w:r w:rsidRPr="00C44551">
        <w:rPr>
          <w:spacing w:val="-11"/>
          <w:sz w:val="24"/>
          <w:szCs w:val="24"/>
        </w:rPr>
        <w:t xml:space="preserve"> </w:t>
      </w:r>
      <w:r w:rsidRPr="00C44551">
        <w:rPr>
          <w:sz w:val="24"/>
          <w:szCs w:val="24"/>
        </w:rPr>
        <w:t>дете</w:t>
      </w:r>
      <w:r w:rsidRPr="00C44551">
        <w:rPr>
          <w:spacing w:val="-57"/>
          <w:sz w:val="24"/>
          <w:szCs w:val="24"/>
        </w:rPr>
        <w:t xml:space="preserve"> </w:t>
      </w:r>
      <w:r w:rsidRPr="00C44551">
        <w:rPr>
          <w:sz w:val="24"/>
          <w:szCs w:val="24"/>
        </w:rPr>
        <w:t>се</w:t>
      </w:r>
      <w:r w:rsidRPr="00C44551">
        <w:rPr>
          <w:spacing w:val="-2"/>
          <w:sz w:val="24"/>
          <w:szCs w:val="24"/>
        </w:rPr>
        <w:t xml:space="preserve"> </w:t>
      </w:r>
      <w:r w:rsidRPr="00C44551">
        <w:rPr>
          <w:sz w:val="24"/>
          <w:szCs w:val="24"/>
        </w:rPr>
        <w:t>заплаща</w:t>
      </w:r>
      <w:r w:rsidRPr="00C44551">
        <w:rPr>
          <w:spacing w:val="-1"/>
          <w:sz w:val="24"/>
          <w:szCs w:val="24"/>
        </w:rPr>
        <w:t xml:space="preserve"> </w:t>
      </w:r>
      <w:r w:rsidRPr="00C44551">
        <w:rPr>
          <w:sz w:val="24"/>
          <w:szCs w:val="24"/>
        </w:rPr>
        <w:t>с</w:t>
      </w:r>
      <w:r w:rsidRPr="00C44551">
        <w:rPr>
          <w:spacing w:val="-1"/>
          <w:sz w:val="24"/>
          <w:szCs w:val="24"/>
        </w:rPr>
        <w:t xml:space="preserve"> </w:t>
      </w:r>
      <w:r w:rsidRPr="00C44551">
        <w:rPr>
          <w:sz w:val="24"/>
          <w:szCs w:val="24"/>
        </w:rPr>
        <w:t>50 на</w:t>
      </w:r>
      <w:r w:rsidRPr="00C44551">
        <w:rPr>
          <w:spacing w:val="1"/>
          <w:sz w:val="24"/>
          <w:szCs w:val="24"/>
        </w:rPr>
        <w:t xml:space="preserve"> </w:t>
      </w:r>
      <w:r w:rsidRPr="00C44551">
        <w:rPr>
          <w:sz w:val="24"/>
          <w:szCs w:val="24"/>
        </w:rPr>
        <w:t>сто намаление</w:t>
      </w:r>
      <w:r w:rsidRPr="00C44551">
        <w:rPr>
          <w:spacing w:val="1"/>
          <w:sz w:val="24"/>
          <w:szCs w:val="24"/>
        </w:rPr>
        <w:t xml:space="preserve"> </w:t>
      </w:r>
      <w:r w:rsidRPr="00C44551">
        <w:rPr>
          <w:sz w:val="24"/>
          <w:szCs w:val="24"/>
        </w:rPr>
        <w:t>-</w:t>
      </w:r>
      <w:r w:rsidRPr="00C44551">
        <w:rPr>
          <w:spacing w:val="-1"/>
          <w:sz w:val="24"/>
          <w:szCs w:val="24"/>
        </w:rPr>
        <w:t xml:space="preserve"> </w:t>
      </w:r>
      <w:r w:rsidRPr="00C44551">
        <w:rPr>
          <w:sz w:val="24"/>
          <w:szCs w:val="24"/>
        </w:rPr>
        <w:t>3 т.;</w:t>
      </w:r>
    </w:p>
    <w:p w:rsidR="006E49C9" w:rsidRPr="00C44551" w:rsidRDefault="006E49C9" w:rsidP="00C44551">
      <w:pPr>
        <w:pStyle w:val="ListParagraph"/>
        <w:numPr>
          <w:ilvl w:val="0"/>
          <w:numId w:val="8"/>
        </w:numPr>
        <w:tabs>
          <w:tab w:val="left" w:pos="836"/>
          <w:tab w:val="left" w:pos="837"/>
        </w:tabs>
        <w:spacing w:before="2" w:line="276" w:lineRule="auto"/>
        <w:ind w:right="112"/>
        <w:jc w:val="left"/>
        <w:rPr>
          <w:sz w:val="24"/>
          <w:szCs w:val="24"/>
        </w:rPr>
      </w:pPr>
      <w:r w:rsidRPr="00C44551">
        <w:rPr>
          <w:sz w:val="24"/>
          <w:szCs w:val="24"/>
        </w:rPr>
        <w:t>Дете</w:t>
      </w:r>
      <w:r w:rsidRPr="00C44551">
        <w:rPr>
          <w:spacing w:val="23"/>
          <w:sz w:val="24"/>
          <w:szCs w:val="24"/>
        </w:rPr>
        <w:t xml:space="preserve"> </w:t>
      </w:r>
      <w:r w:rsidRPr="00C44551">
        <w:rPr>
          <w:sz w:val="24"/>
          <w:szCs w:val="24"/>
        </w:rPr>
        <w:t>с</w:t>
      </w:r>
      <w:r w:rsidRPr="00C44551">
        <w:rPr>
          <w:spacing w:val="24"/>
          <w:sz w:val="24"/>
          <w:szCs w:val="24"/>
        </w:rPr>
        <w:t xml:space="preserve"> </w:t>
      </w:r>
      <w:r w:rsidRPr="00C44551">
        <w:rPr>
          <w:sz w:val="24"/>
          <w:szCs w:val="24"/>
        </w:rPr>
        <w:t>изявени</w:t>
      </w:r>
      <w:r w:rsidRPr="00C44551">
        <w:rPr>
          <w:spacing w:val="26"/>
          <w:sz w:val="24"/>
          <w:szCs w:val="24"/>
        </w:rPr>
        <w:t xml:space="preserve"> </w:t>
      </w:r>
      <w:r w:rsidRPr="00C44551">
        <w:rPr>
          <w:sz w:val="24"/>
          <w:szCs w:val="24"/>
        </w:rPr>
        <w:t>дарби</w:t>
      </w:r>
      <w:r w:rsidRPr="00C44551">
        <w:rPr>
          <w:spacing w:val="26"/>
          <w:sz w:val="24"/>
          <w:szCs w:val="24"/>
        </w:rPr>
        <w:t xml:space="preserve"> </w:t>
      </w:r>
      <w:r w:rsidRPr="00C44551">
        <w:rPr>
          <w:sz w:val="24"/>
          <w:szCs w:val="24"/>
        </w:rPr>
        <w:t>в</w:t>
      </w:r>
      <w:r w:rsidRPr="00C44551">
        <w:rPr>
          <w:spacing w:val="24"/>
          <w:sz w:val="24"/>
          <w:szCs w:val="24"/>
        </w:rPr>
        <w:t xml:space="preserve"> </w:t>
      </w:r>
      <w:r w:rsidRPr="00C44551">
        <w:rPr>
          <w:sz w:val="24"/>
          <w:szCs w:val="24"/>
        </w:rPr>
        <w:t>областта</w:t>
      </w:r>
      <w:r w:rsidRPr="00C44551">
        <w:rPr>
          <w:spacing w:val="24"/>
          <w:sz w:val="24"/>
          <w:szCs w:val="24"/>
        </w:rPr>
        <w:t xml:space="preserve"> </w:t>
      </w:r>
      <w:r w:rsidRPr="00C44551">
        <w:rPr>
          <w:sz w:val="24"/>
          <w:szCs w:val="24"/>
        </w:rPr>
        <w:t>на</w:t>
      </w:r>
      <w:r w:rsidRPr="00C44551">
        <w:rPr>
          <w:spacing w:val="24"/>
          <w:sz w:val="24"/>
          <w:szCs w:val="24"/>
        </w:rPr>
        <w:t xml:space="preserve"> </w:t>
      </w:r>
      <w:r w:rsidRPr="00C44551">
        <w:rPr>
          <w:sz w:val="24"/>
          <w:szCs w:val="24"/>
        </w:rPr>
        <w:t>определената</w:t>
      </w:r>
      <w:r w:rsidRPr="00C44551">
        <w:rPr>
          <w:spacing w:val="24"/>
          <w:sz w:val="24"/>
          <w:szCs w:val="24"/>
        </w:rPr>
        <w:t xml:space="preserve"> </w:t>
      </w:r>
      <w:r w:rsidRPr="00C44551">
        <w:rPr>
          <w:sz w:val="24"/>
          <w:szCs w:val="24"/>
        </w:rPr>
        <w:t>ДОД</w:t>
      </w:r>
      <w:r w:rsidRPr="00C44551">
        <w:rPr>
          <w:spacing w:val="23"/>
          <w:sz w:val="24"/>
          <w:szCs w:val="24"/>
        </w:rPr>
        <w:t xml:space="preserve"> </w:t>
      </w:r>
      <w:r w:rsidRPr="00C44551">
        <w:rPr>
          <w:sz w:val="24"/>
          <w:szCs w:val="24"/>
        </w:rPr>
        <w:t>/до</w:t>
      </w:r>
      <w:r w:rsidRPr="00C44551">
        <w:rPr>
          <w:spacing w:val="25"/>
          <w:sz w:val="24"/>
          <w:szCs w:val="24"/>
        </w:rPr>
        <w:t xml:space="preserve"> </w:t>
      </w:r>
      <w:r w:rsidRPr="00C44551">
        <w:rPr>
          <w:sz w:val="24"/>
          <w:szCs w:val="24"/>
        </w:rPr>
        <w:t>10</w:t>
      </w:r>
      <w:r w:rsidRPr="00C44551">
        <w:rPr>
          <w:spacing w:val="25"/>
          <w:sz w:val="24"/>
          <w:szCs w:val="24"/>
        </w:rPr>
        <w:t xml:space="preserve"> </w:t>
      </w:r>
      <w:r w:rsidRPr="00C44551">
        <w:rPr>
          <w:sz w:val="24"/>
          <w:szCs w:val="24"/>
        </w:rPr>
        <w:t>%</w:t>
      </w:r>
      <w:r w:rsidRPr="00C44551">
        <w:rPr>
          <w:spacing w:val="24"/>
          <w:sz w:val="24"/>
          <w:szCs w:val="24"/>
        </w:rPr>
        <w:t xml:space="preserve"> </w:t>
      </w:r>
      <w:r w:rsidRPr="00C44551">
        <w:rPr>
          <w:sz w:val="24"/>
          <w:szCs w:val="24"/>
        </w:rPr>
        <w:t>от</w:t>
      </w:r>
      <w:r w:rsidRPr="00C44551">
        <w:rPr>
          <w:spacing w:val="35"/>
          <w:sz w:val="24"/>
          <w:szCs w:val="24"/>
        </w:rPr>
        <w:t xml:space="preserve"> </w:t>
      </w:r>
      <w:r w:rsidRPr="00C44551">
        <w:rPr>
          <w:sz w:val="24"/>
          <w:szCs w:val="24"/>
        </w:rPr>
        <w:t>записаните</w:t>
      </w:r>
      <w:r w:rsidRPr="00C44551">
        <w:rPr>
          <w:spacing w:val="-57"/>
          <w:sz w:val="24"/>
          <w:szCs w:val="24"/>
        </w:rPr>
        <w:t xml:space="preserve"> </w:t>
      </w:r>
      <w:r w:rsidRPr="00C44551">
        <w:rPr>
          <w:sz w:val="24"/>
          <w:szCs w:val="24"/>
        </w:rPr>
        <w:t>деца/</w:t>
      </w:r>
      <w:r w:rsidRPr="00C44551">
        <w:rPr>
          <w:spacing w:val="-1"/>
          <w:sz w:val="24"/>
          <w:szCs w:val="24"/>
        </w:rPr>
        <w:t xml:space="preserve"> </w:t>
      </w:r>
      <w:r w:rsidRPr="00C44551">
        <w:rPr>
          <w:sz w:val="24"/>
          <w:szCs w:val="24"/>
        </w:rPr>
        <w:t>-</w:t>
      </w:r>
      <w:r w:rsidRPr="00C44551">
        <w:rPr>
          <w:spacing w:val="-1"/>
          <w:sz w:val="24"/>
          <w:szCs w:val="24"/>
        </w:rPr>
        <w:t xml:space="preserve"> </w:t>
      </w:r>
      <w:r w:rsidRPr="00C44551">
        <w:rPr>
          <w:sz w:val="24"/>
          <w:szCs w:val="24"/>
        </w:rPr>
        <w:t>3 т.</w:t>
      </w:r>
    </w:p>
    <w:p w:rsidR="00D6368B" w:rsidRPr="00C44551" w:rsidRDefault="00D6368B" w:rsidP="00C44551">
      <w:pPr>
        <w:pStyle w:val="Default"/>
        <w:spacing w:line="276" w:lineRule="auto"/>
        <w:jc w:val="both"/>
        <w:rPr>
          <w:color w:val="auto"/>
        </w:rPr>
      </w:pPr>
      <w:r w:rsidRPr="00C44551">
        <w:rPr>
          <w:b/>
          <w:bCs/>
          <w:i/>
          <w:iCs/>
          <w:color w:val="auto"/>
        </w:rPr>
        <w:t xml:space="preserve">4) Начин на провеждане на конкурса </w:t>
      </w:r>
    </w:p>
    <w:p w:rsidR="00D6368B" w:rsidRPr="00C44551" w:rsidRDefault="00D6368B" w:rsidP="00C44551">
      <w:pPr>
        <w:pStyle w:val="Default"/>
        <w:spacing w:line="276" w:lineRule="auto"/>
        <w:jc w:val="both"/>
        <w:rPr>
          <w:color w:val="auto"/>
        </w:rPr>
      </w:pPr>
      <w:r w:rsidRPr="00C44551">
        <w:rPr>
          <w:color w:val="auto"/>
        </w:rPr>
        <w:t>1. Конкурсът се провежда по документи от комисия, определена със заповед на директора на ДГ № 9</w:t>
      </w:r>
      <w:r w:rsidR="006E49C9" w:rsidRPr="00C44551">
        <w:rPr>
          <w:color w:val="auto"/>
          <w:lang w:val="bg-BG"/>
        </w:rPr>
        <w:t>4</w:t>
      </w:r>
      <w:r w:rsidRPr="00C44551">
        <w:rPr>
          <w:color w:val="auto"/>
        </w:rPr>
        <w:t xml:space="preserve">; </w:t>
      </w:r>
    </w:p>
    <w:p w:rsidR="00D6368B" w:rsidRPr="00C44551" w:rsidRDefault="00D6368B" w:rsidP="00C44551">
      <w:pPr>
        <w:pStyle w:val="Default"/>
        <w:spacing w:line="276" w:lineRule="auto"/>
        <w:jc w:val="both"/>
        <w:rPr>
          <w:color w:val="auto"/>
        </w:rPr>
      </w:pPr>
      <w:r w:rsidRPr="00C44551">
        <w:rPr>
          <w:color w:val="auto"/>
        </w:rPr>
        <w:t xml:space="preserve">2. В комисията участват представители на детската градина, районната администрация и Обществения съвет. </w:t>
      </w:r>
    </w:p>
    <w:p w:rsidR="00D6368B" w:rsidRPr="00C44551" w:rsidRDefault="00D6368B" w:rsidP="005C1ADC">
      <w:pPr>
        <w:pStyle w:val="Default"/>
        <w:spacing w:line="276" w:lineRule="auto"/>
        <w:ind w:firstLine="720"/>
        <w:jc w:val="both"/>
        <w:rPr>
          <w:color w:val="auto"/>
        </w:rPr>
      </w:pPr>
      <w:r w:rsidRPr="00C44551">
        <w:rPr>
          <w:color w:val="auto"/>
        </w:rPr>
        <w:t xml:space="preserve">При отваряне на пликовете имат право да присъстват всички кандидати за съответната ДОД или упълномощени от тях лица. Всички документи, които се намират в плик „А" и в плик „Б" се подписват на всяка страница от двама членове на комисията. Всеки кандидат, който желае да присъства на отварянето на пликовете може да подписва документите на другите кандидати. Останалата част от работата на комисията протича в закрити заседания. </w:t>
      </w:r>
    </w:p>
    <w:p w:rsidR="00D6368B" w:rsidRPr="00C44551" w:rsidRDefault="00D6368B" w:rsidP="00C44551">
      <w:pPr>
        <w:pStyle w:val="Default"/>
        <w:spacing w:line="276" w:lineRule="auto"/>
        <w:jc w:val="both"/>
        <w:rPr>
          <w:color w:val="auto"/>
        </w:rPr>
      </w:pPr>
      <w:r w:rsidRPr="00C44551">
        <w:rPr>
          <w:color w:val="auto"/>
        </w:rPr>
        <w:t xml:space="preserve">3. Контролът по изпълнение на заповедта се осъществява от директора на детската градина; </w:t>
      </w:r>
    </w:p>
    <w:p w:rsidR="00D6368B" w:rsidRPr="00C44551" w:rsidRDefault="00D6368B" w:rsidP="00C44551">
      <w:pPr>
        <w:pStyle w:val="Default"/>
        <w:spacing w:line="276" w:lineRule="auto"/>
        <w:jc w:val="both"/>
        <w:rPr>
          <w:color w:val="auto"/>
        </w:rPr>
      </w:pPr>
      <w:r w:rsidRPr="00C44551">
        <w:rPr>
          <w:color w:val="auto"/>
        </w:rPr>
        <w:t xml:space="preserve">4. Конкурсът се провежда и при постъпила една оферта; </w:t>
      </w:r>
    </w:p>
    <w:p w:rsidR="00D6368B" w:rsidRPr="00C44551" w:rsidRDefault="00D6368B" w:rsidP="00C44551">
      <w:pPr>
        <w:pStyle w:val="Default"/>
        <w:spacing w:line="276" w:lineRule="auto"/>
        <w:jc w:val="both"/>
        <w:rPr>
          <w:color w:val="auto"/>
        </w:rPr>
      </w:pPr>
      <w:r w:rsidRPr="00C44551">
        <w:rPr>
          <w:color w:val="auto"/>
        </w:rPr>
        <w:t xml:space="preserve">5. Ако за участие в конкурса няма постъпили оферти за определената ДОД, срокът за подаване на оферти се удължава с 5 работни дни. Информацията за удължаване на срока се публикува на интернет-страницата на детската градина, на сайта на Столична община и се поставя на видно място в сградата на районната администрация; </w:t>
      </w:r>
    </w:p>
    <w:p w:rsidR="00D6368B" w:rsidRPr="00C44551" w:rsidRDefault="00D6368B" w:rsidP="00C44551">
      <w:pPr>
        <w:pStyle w:val="Default"/>
        <w:spacing w:line="276" w:lineRule="auto"/>
        <w:jc w:val="both"/>
        <w:rPr>
          <w:color w:val="auto"/>
        </w:rPr>
      </w:pPr>
      <w:r w:rsidRPr="00C44551">
        <w:rPr>
          <w:color w:val="auto"/>
        </w:rPr>
        <w:t xml:space="preserve">6. Ако за участие в конкурса и след удължаване на срока по ал. 5 няма подадени оферти, конкурсът се прекратява със заповед на директора на детската градина. </w:t>
      </w:r>
    </w:p>
    <w:p w:rsidR="00D6368B" w:rsidRPr="00C44551" w:rsidRDefault="00D6368B" w:rsidP="00C44551">
      <w:pPr>
        <w:pStyle w:val="Default"/>
        <w:spacing w:line="276" w:lineRule="auto"/>
        <w:jc w:val="both"/>
        <w:rPr>
          <w:color w:val="auto"/>
        </w:rPr>
      </w:pPr>
      <w:r w:rsidRPr="00C44551">
        <w:rPr>
          <w:b/>
          <w:bCs/>
          <w:i/>
          <w:iCs/>
          <w:color w:val="auto"/>
        </w:rPr>
        <w:t xml:space="preserve">5) Окомплектоване на офертите </w:t>
      </w:r>
    </w:p>
    <w:p w:rsidR="00D6368B" w:rsidRPr="00C44551" w:rsidRDefault="00D6368B" w:rsidP="00C44551">
      <w:pPr>
        <w:pStyle w:val="Default"/>
        <w:spacing w:line="276" w:lineRule="auto"/>
        <w:jc w:val="both"/>
        <w:rPr>
          <w:color w:val="auto"/>
        </w:rPr>
      </w:pPr>
      <w:r w:rsidRPr="00C44551">
        <w:rPr>
          <w:color w:val="auto"/>
        </w:rPr>
        <w:t xml:space="preserve">1. Документите за участие в конкурса се поставят в два отделни плика, както следва: </w:t>
      </w:r>
    </w:p>
    <w:p w:rsidR="00D6368B" w:rsidRPr="00C44551" w:rsidRDefault="00D6368B" w:rsidP="00C44551">
      <w:pPr>
        <w:pStyle w:val="Default"/>
        <w:spacing w:line="276" w:lineRule="auto"/>
        <w:jc w:val="both"/>
        <w:rPr>
          <w:color w:val="auto"/>
        </w:rPr>
      </w:pPr>
      <w:r w:rsidRPr="00C44551">
        <w:rPr>
          <w:color w:val="auto"/>
        </w:rPr>
        <w:t xml:space="preserve">1.1. В плик „А" се поставят документите по Член 10, от алинея 1 до алинея 7 включително от Правилата, както следва: </w:t>
      </w:r>
    </w:p>
    <w:p w:rsidR="006E49C9" w:rsidRPr="00C44551" w:rsidRDefault="006E49C9" w:rsidP="000329DC">
      <w:pPr>
        <w:pStyle w:val="ListParagraph"/>
        <w:numPr>
          <w:ilvl w:val="0"/>
          <w:numId w:val="13"/>
        </w:numPr>
        <w:spacing w:before="10" w:line="276" w:lineRule="auto"/>
        <w:ind w:left="851" w:hanging="294"/>
        <w:rPr>
          <w:b/>
          <w:sz w:val="24"/>
          <w:szCs w:val="24"/>
        </w:rPr>
      </w:pPr>
      <w:r w:rsidRPr="00C44551">
        <w:rPr>
          <w:sz w:val="24"/>
          <w:szCs w:val="24"/>
        </w:rPr>
        <w:lastRenderedPageBreak/>
        <w:t>Списък</w:t>
      </w:r>
      <w:r w:rsidRPr="00C44551">
        <w:rPr>
          <w:spacing w:val="-3"/>
          <w:sz w:val="24"/>
          <w:szCs w:val="24"/>
        </w:rPr>
        <w:t xml:space="preserve"> </w:t>
      </w:r>
      <w:r w:rsidRPr="00C44551">
        <w:rPr>
          <w:sz w:val="24"/>
          <w:szCs w:val="24"/>
        </w:rPr>
        <w:t>на</w:t>
      </w:r>
      <w:r w:rsidRPr="00C44551">
        <w:rPr>
          <w:spacing w:val="-4"/>
          <w:sz w:val="24"/>
          <w:szCs w:val="24"/>
        </w:rPr>
        <w:t xml:space="preserve"> </w:t>
      </w:r>
      <w:r w:rsidRPr="00C44551">
        <w:rPr>
          <w:sz w:val="24"/>
          <w:szCs w:val="24"/>
        </w:rPr>
        <w:t>документ</w:t>
      </w:r>
      <w:r w:rsidR="00C44551" w:rsidRPr="00C44551">
        <w:rPr>
          <w:sz w:val="24"/>
          <w:szCs w:val="24"/>
        </w:rPr>
        <w:t>и</w:t>
      </w:r>
    </w:p>
    <w:p w:rsidR="006E49C9" w:rsidRPr="006E49C9" w:rsidRDefault="006E49C9" w:rsidP="000329DC">
      <w:pPr>
        <w:widowControl w:val="0"/>
        <w:numPr>
          <w:ilvl w:val="2"/>
          <w:numId w:val="11"/>
        </w:numPr>
        <w:tabs>
          <w:tab w:val="left" w:pos="837"/>
        </w:tabs>
        <w:autoSpaceDE w:val="0"/>
        <w:autoSpaceDN w:val="0"/>
        <w:spacing w:before="1" w:after="0" w:line="276" w:lineRule="auto"/>
        <w:ind w:right="368"/>
        <w:jc w:val="both"/>
        <w:rPr>
          <w:rFonts w:ascii="Times New Roman" w:eastAsia="Times New Roman" w:hAnsi="Times New Roman" w:cs="Times New Roman"/>
          <w:sz w:val="24"/>
          <w:szCs w:val="24"/>
          <w:lang w:val="bg-BG"/>
        </w:rPr>
      </w:pPr>
      <w:r w:rsidRPr="006E49C9">
        <w:rPr>
          <w:rFonts w:ascii="Times New Roman" w:eastAsia="Times New Roman" w:hAnsi="Times New Roman" w:cs="Times New Roman"/>
          <w:sz w:val="24"/>
          <w:szCs w:val="24"/>
          <w:lang w:val="bg-BG"/>
        </w:rPr>
        <w:t>Заявление за участие, което съдържа адрес и седалище на кандидата, телефон</w:t>
      </w:r>
      <w:r w:rsidRPr="006E49C9">
        <w:rPr>
          <w:rFonts w:ascii="Times New Roman" w:eastAsia="Times New Roman" w:hAnsi="Times New Roman" w:cs="Times New Roman"/>
          <w:spacing w:val="-57"/>
          <w:sz w:val="24"/>
          <w:szCs w:val="24"/>
          <w:lang w:val="bg-BG"/>
        </w:rPr>
        <w:t xml:space="preserve"> </w:t>
      </w:r>
      <w:r w:rsidRPr="006E49C9">
        <w:rPr>
          <w:rFonts w:ascii="Times New Roman" w:eastAsia="Times New Roman" w:hAnsi="Times New Roman" w:cs="Times New Roman"/>
          <w:sz w:val="24"/>
          <w:szCs w:val="24"/>
          <w:lang w:val="bg-BG"/>
        </w:rPr>
        <w:t>за</w:t>
      </w:r>
      <w:r w:rsidRPr="006E49C9">
        <w:rPr>
          <w:rFonts w:ascii="Times New Roman" w:eastAsia="Times New Roman" w:hAnsi="Times New Roman" w:cs="Times New Roman"/>
          <w:spacing w:val="-2"/>
          <w:sz w:val="24"/>
          <w:szCs w:val="24"/>
          <w:lang w:val="bg-BG"/>
        </w:rPr>
        <w:t xml:space="preserve"> </w:t>
      </w:r>
      <w:r w:rsidRPr="006E49C9">
        <w:rPr>
          <w:rFonts w:ascii="Times New Roman" w:eastAsia="Times New Roman" w:hAnsi="Times New Roman" w:cs="Times New Roman"/>
          <w:sz w:val="24"/>
          <w:szCs w:val="24"/>
          <w:lang w:val="bg-BG"/>
        </w:rPr>
        <w:t>контакт и</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електронен адрес;</w:t>
      </w:r>
    </w:p>
    <w:p w:rsidR="006E49C9" w:rsidRPr="006E49C9" w:rsidRDefault="006E49C9" w:rsidP="00C44551">
      <w:pPr>
        <w:widowControl w:val="0"/>
        <w:numPr>
          <w:ilvl w:val="2"/>
          <w:numId w:val="11"/>
        </w:numPr>
        <w:tabs>
          <w:tab w:val="left" w:pos="837"/>
        </w:tabs>
        <w:autoSpaceDE w:val="0"/>
        <w:autoSpaceDN w:val="0"/>
        <w:spacing w:after="0" w:line="276" w:lineRule="auto"/>
        <w:ind w:right="113"/>
        <w:jc w:val="both"/>
        <w:rPr>
          <w:rFonts w:ascii="Times New Roman" w:eastAsia="Times New Roman" w:hAnsi="Times New Roman" w:cs="Times New Roman"/>
          <w:sz w:val="24"/>
          <w:szCs w:val="24"/>
          <w:lang w:val="bg-BG"/>
        </w:rPr>
      </w:pPr>
      <w:r w:rsidRPr="006E49C9">
        <w:rPr>
          <w:rFonts w:ascii="Times New Roman" w:eastAsia="Times New Roman" w:hAnsi="Times New Roman" w:cs="Times New Roman"/>
          <w:sz w:val="24"/>
          <w:szCs w:val="24"/>
          <w:lang w:val="bg-BG"/>
        </w:rPr>
        <w:t>Копие на документа за регистрация или единен идентификационен код /ЕИК/,</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когато</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участникът</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е</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юридическо</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лице</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или</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едноличен</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търговец,</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а</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когато</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е</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физическо лице - копие от документ за самоличност. Когато не е посочен ЕИК,</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комисията прави справка за актуално състояние на кандидата. Участник, който е</w:t>
      </w:r>
      <w:r w:rsidRPr="006E49C9">
        <w:rPr>
          <w:rFonts w:ascii="Times New Roman" w:eastAsia="Times New Roman" w:hAnsi="Times New Roman" w:cs="Times New Roman"/>
          <w:spacing w:val="-57"/>
          <w:sz w:val="24"/>
          <w:szCs w:val="24"/>
          <w:lang w:val="bg-BG"/>
        </w:rPr>
        <w:t xml:space="preserve"> </w:t>
      </w:r>
      <w:r w:rsidRPr="006E49C9">
        <w:rPr>
          <w:rFonts w:ascii="Times New Roman" w:eastAsia="Times New Roman" w:hAnsi="Times New Roman" w:cs="Times New Roman"/>
          <w:sz w:val="24"/>
          <w:szCs w:val="24"/>
          <w:lang w:val="bg-BG"/>
        </w:rPr>
        <w:t>сдружение</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с</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нестопанска</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цел</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следва</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да</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представи</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съдебно</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решение</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за</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регистрация</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и</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заверено</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копие</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от</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устава</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/устройствения</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правилник/</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на</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дружеството,</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в</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случаите,</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когато</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участникът</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не</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е</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вписан</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в</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регистъра</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на</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юридическите</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лица</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с</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нестопанска</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цел;</w:t>
      </w:r>
    </w:p>
    <w:p w:rsidR="006E49C9" w:rsidRPr="006E49C9" w:rsidRDefault="006E49C9" w:rsidP="00C44551">
      <w:pPr>
        <w:widowControl w:val="0"/>
        <w:numPr>
          <w:ilvl w:val="2"/>
          <w:numId w:val="11"/>
        </w:numPr>
        <w:tabs>
          <w:tab w:val="left" w:pos="837"/>
        </w:tabs>
        <w:autoSpaceDE w:val="0"/>
        <w:autoSpaceDN w:val="0"/>
        <w:spacing w:after="0" w:line="276" w:lineRule="auto"/>
        <w:ind w:right="117"/>
        <w:jc w:val="both"/>
        <w:rPr>
          <w:rFonts w:ascii="Times New Roman" w:eastAsia="Times New Roman" w:hAnsi="Times New Roman" w:cs="Times New Roman"/>
          <w:sz w:val="24"/>
          <w:szCs w:val="24"/>
          <w:lang w:val="bg-BG"/>
        </w:rPr>
      </w:pPr>
      <w:r w:rsidRPr="006E49C9">
        <w:rPr>
          <w:rFonts w:ascii="Times New Roman" w:eastAsia="Times New Roman" w:hAnsi="Times New Roman" w:cs="Times New Roman"/>
          <w:sz w:val="24"/>
          <w:szCs w:val="24"/>
          <w:lang w:val="bg-BG"/>
        </w:rPr>
        <w:t>Декларация на основание Член 220, алинея 1 от Закона за предучилищното и</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училищното образование, че педагогическият специалист не е извършвал срещу</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заплащане</w:t>
      </w:r>
      <w:r w:rsidRPr="006E49C9">
        <w:rPr>
          <w:rFonts w:ascii="Times New Roman" w:eastAsia="Times New Roman" w:hAnsi="Times New Roman" w:cs="Times New Roman"/>
          <w:spacing w:val="-12"/>
          <w:sz w:val="24"/>
          <w:szCs w:val="24"/>
          <w:lang w:val="bg-BG"/>
        </w:rPr>
        <w:t xml:space="preserve"> </w:t>
      </w:r>
      <w:r w:rsidRPr="006E49C9">
        <w:rPr>
          <w:rFonts w:ascii="Times New Roman" w:eastAsia="Times New Roman" w:hAnsi="Times New Roman" w:cs="Times New Roman"/>
          <w:sz w:val="24"/>
          <w:szCs w:val="24"/>
          <w:lang w:val="bg-BG"/>
        </w:rPr>
        <w:t>обучение</w:t>
      </w:r>
      <w:r w:rsidRPr="006E49C9">
        <w:rPr>
          <w:rFonts w:ascii="Times New Roman" w:eastAsia="Times New Roman" w:hAnsi="Times New Roman" w:cs="Times New Roman"/>
          <w:spacing w:val="-12"/>
          <w:sz w:val="24"/>
          <w:szCs w:val="24"/>
          <w:lang w:val="bg-BG"/>
        </w:rPr>
        <w:t xml:space="preserve"> </w:t>
      </w:r>
      <w:r w:rsidRPr="006E49C9">
        <w:rPr>
          <w:rFonts w:ascii="Times New Roman" w:eastAsia="Times New Roman" w:hAnsi="Times New Roman" w:cs="Times New Roman"/>
          <w:sz w:val="24"/>
          <w:szCs w:val="24"/>
          <w:lang w:val="bg-BG"/>
        </w:rPr>
        <w:t>или</w:t>
      </w:r>
      <w:r w:rsidRPr="006E49C9">
        <w:rPr>
          <w:rFonts w:ascii="Times New Roman" w:eastAsia="Times New Roman" w:hAnsi="Times New Roman" w:cs="Times New Roman"/>
          <w:spacing w:val="-9"/>
          <w:sz w:val="24"/>
          <w:szCs w:val="24"/>
          <w:lang w:val="bg-BG"/>
        </w:rPr>
        <w:t xml:space="preserve"> </w:t>
      </w:r>
      <w:r w:rsidRPr="006E49C9">
        <w:rPr>
          <w:rFonts w:ascii="Times New Roman" w:eastAsia="Times New Roman" w:hAnsi="Times New Roman" w:cs="Times New Roman"/>
          <w:sz w:val="24"/>
          <w:szCs w:val="24"/>
          <w:lang w:val="bg-BG"/>
        </w:rPr>
        <w:t>подкрепа</w:t>
      </w:r>
      <w:r w:rsidRPr="006E49C9">
        <w:rPr>
          <w:rFonts w:ascii="Times New Roman" w:eastAsia="Times New Roman" w:hAnsi="Times New Roman" w:cs="Times New Roman"/>
          <w:spacing w:val="-12"/>
          <w:sz w:val="24"/>
          <w:szCs w:val="24"/>
          <w:lang w:val="bg-BG"/>
        </w:rPr>
        <w:t xml:space="preserve"> </w:t>
      </w:r>
      <w:r w:rsidRPr="006E49C9">
        <w:rPr>
          <w:rFonts w:ascii="Times New Roman" w:eastAsia="Times New Roman" w:hAnsi="Times New Roman" w:cs="Times New Roman"/>
          <w:sz w:val="24"/>
          <w:szCs w:val="24"/>
          <w:lang w:val="bg-BG"/>
        </w:rPr>
        <w:t>през</w:t>
      </w:r>
      <w:r w:rsidRPr="006E49C9">
        <w:rPr>
          <w:rFonts w:ascii="Times New Roman" w:eastAsia="Times New Roman" w:hAnsi="Times New Roman" w:cs="Times New Roman"/>
          <w:spacing w:val="-11"/>
          <w:sz w:val="24"/>
          <w:szCs w:val="24"/>
          <w:lang w:val="bg-BG"/>
        </w:rPr>
        <w:t xml:space="preserve"> </w:t>
      </w:r>
      <w:r w:rsidRPr="006E49C9">
        <w:rPr>
          <w:rFonts w:ascii="Times New Roman" w:eastAsia="Times New Roman" w:hAnsi="Times New Roman" w:cs="Times New Roman"/>
          <w:sz w:val="24"/>
          <w:szCs w:val="24"/>
          <w:lang w:val="bg-BG"/>
        </w:rPr>
        <w:t>предходната</w:t>
      </w:r>
      <w:r w:rsidRPr="006E49C9">
        <w:rPr>
          <w:rFonts w:ascii="Times New Roman" w:eastAsia="Times New Roman" w:hAnsi="Times New Roman" w:cs="Times New Roman"/>
          <w:spacing w:val="-9"/>
          <w:sz w:val="24"/>
          <w:szCs w:val="24"/>
          <w:lang w:val="bg-BG"/>
        </w:rPr>
        <w:t xml:space="preserve"> </w:t>
      </w:r>
      <w:r w:rsidRPr="006E49C9">
        <w:rPr>
          <w:rFonts w:ascii="Times New Roman" w:eastAsia="Times New Roman" w:hAnsi="Times New Roman" w:cs="Times New Roman"/>
          <w:sz w:val="24"/>
          <w:szCs w:val="24"/>
          <w:lang w:val="bg-BG"/>
        </w:rPr>
        <w:t>учебна</w:t>
      </w:r>
      <w:r w:rsidRPr="006E49C9">
        <w:rPr>
          <w:rFonts w:ascii="Times New Roman" w:eastAsia="Times New Roman" w:hAnsi="Times New Roman" w:cs="Times New Roman"/>
          <w:spacing w:val="-12"/>
          <w:sz w:val="24"/>
          <w:szCs w:val="24"/>
          <w:lang w:val="bg-BG"/>
        </w:rPr>
        <w:t xml:space="preserve"> </w:t>
      </w:r>
      <w:r w:rsidRPr="006E49C9">
        <w:rPr>
          <w:rFonts w:ascii="Times New Roman" w:eastAsia="Times New Roman" w:hAnsi="Times New Roman" w:cs="Times New Roman"/>
          <w:sz w:val="24"/>
          <w:szCs w:val="24"/>
          <w:lang w:val="bg-BG"/>
        </w:rPr>
        <w:t>година</w:t>
      </w:r>
      <w:r w:rsidRPr="006E49C9">
        <w:rPr>
          <w:rFonts w:ascii="Times New Roman" w:eastAsia="Times New Roman" w:hAnsi="Times New Roman" w:cs="Times New Roman"/>
          <w:spacing w:val="-12"/>
          <w:sz w:val="24"/>
          <w:szCs w:val="24"/>
          <w:lang w:val="bg-BG"/>
        </w:rPr>
        <w:t xml:space="preserve"> </w:t>
      </w:r>
      <w:r w:rsidRPr="006E49C9">
        <w:rPr>
          <w:rFonts w:ascii="Times New Roman" w:eastAsia="Times New Roman" w:hAnsi="Times New Roman" w:cs="Times New Roman"/>
          <w:sz w:val="24"/>
          <w:szCs w:val="24"/>
          <w:lang w:val="bg-BG"/>
        </w:rPr>
        <w:t>по</w:t>
      </w:r>
      <w:r w:rsidRPr="006E49C9">
        <w:rPr>
          <w:rFonts w:ascii="Times New Roman" w:eastAsia="Times New Roman" w:hAnsi="Times New Roman" w:cs="Times New Roman"/>
          <w:spacing w:val="-13"/>
          <w:sz w:val="24"/>
          <w:szCs w:val="24"/>
          <w:lang w:val="bg-BG"/>
        </w:rPr>
        <w:t xml:space="preserve"> </w:t>
      </w:r>
      <w:r w:rsidRPr="006E49C9">
        <w:rPr>
          <w:rFonts w:ascii="Times New Roman" w:eastAsia="Times New Roman" w:hAnsi="Times New Roman" w:cs="Times New Roman"/>
          <w:sz w:val="24"/>
          <w:szCs w:val="24"/>
          <w:lang w:val="bg-BG"/>
        </w:rPr>
        <w:t>смисъла</w:t>
      </w:r>
      <w:r w:rsidRPr="006E49C9">
        <w:rPr>
          <w:rFonts w:ascii="Times New Roman" w:eastAsia="Times New Roman" w:hAnsi="Times New Roman" w:cs="Times New Roman"/>
          <w:spacing w:val="-11"/>
          <w:sz w:val="24"/>
          <w:szCs w:val="24"/>
          <w:lang w:val="bg-BG"/>
        </w:rPr>
        <w:t xml:space="preserve"> </w:t>
      </w:r>
      <w:r w:rsidRPr="006E49C9">
        <w:rPr>
          <w:rFonts w:ascii="Times New Roman" w:eastAsia="Times New Roman" w:hAnsi="Times New Roman" w:cs="Times New Roman"/>
          <w:sz w:val="24"/>
          <w:szCs w:val="24"/>
          <w:lang w:val="bg-BG"/>
        </w:rPr>
        <w:t>на</w:t>
      </w:r>
      <w:r w:rsidRPr="006E49C9">
        <w:rPr>
          <w:rFonts w:ascii="Times New Roman" w:eastAsia="Times New Roman" w:hAnsi="Times New Roman" w:cs="Times New Roman"/>
          <w:spacing w:val="-58"/>
          <w:sz w:val="24"/>
          <w:szCs w:val="24"/>
          <w:lang w:val="bg-BG"/>
        </w:rPr>
        <w:t xml:space="preserve"> </w:t>
      </w:r>
      <w:r w:rsidRPr="006E49C9">
        <w:rPr>
          <w:rFonts w:ascii="Times New Roman" w:eastAsia="Times New Roman" w:hAnsi="Times New Roman" w:cs="Times New Roman"/>
          <w:sz w:val="24"/>
          <w:szCs w:val="24"/>
          <w:lang w:val="bg-BG"/>
        </w:rPr>
        <w:t>Член 178, алинея 1, точка 2 - 7 и 14 и Член 187, алинея 1, точка 2 и 4 на деца, с</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които работи в детската градина, ако това заплащане е от името и за сметка на</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децата, включително със средства от настоятелството. Декларацията се изготвя и</w:t>
      </w:r>
      <w:r w:rsidRPr="006E49C9">
        <w:rPr>
          <w:rFonts w:ascii="Times New Roman" w:eastAsia="Times New Roman" w:hAnsi="Times New Roman" w:cs="Times New Roman"/>
          <w:spacing w:val="-57"/>
          <w:sz w:val="24"/>
          <w:szCs w:val="24"/>
          <w:lang w:val="bg-BG"/>
        </w:rPr>
        <w:t xml:space="preserve"> </w:t>
      </w:r>
      <w:r w:rsidRPr="006E49C9">
        <w:rPr>
          <w:rFonts w:ascii="Times New Roman" w:eastAsia="Times New Roman" w:hAnsi="Times New Roman" w:cs="Times New Roman"/>
          <w:sz w:val="24"/>
          <w:szCs w:val="24"/>
          <w:lang w:val="bg-BG"/>
        </w:rPr>
        <w:t>попълва</w:t>
      </w:r>
      <w:r w:rsidRPr="006E49C9">
        <w:rPr>
          <w:rFonts w:ascii="Times New Roman" w:eastAsia="Times New Roman" w:hAnsi="Times New Roman" w:cs="Times New Roman"/>
          <w:spacing w:val="-3"/>
          <w:sz w:val="24"/>
          <w:szCs w:val="24"/>
          <w:lang w:val="bg-BG"/>
        </w:rPr>
        <w:t xml:space="preserve"> </w:t>
      </w:r>
      <w:r w:rsidRPr="006E49C9">
        <w:rPr>
          <w:rFonts w:ascii="Times New Roman" w:eastAsia="Times New Roman" w:hAnsi="Times New Roman" w:cs="Times New Roman"/>
          <w:sz w:val="24"/>
          <w:szCs w:val="24"/>
          <w:lang w:val="bg-BG"/>
        </w:rPr>
        <w:t>от</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съответния</w:t>
      </w:r>
      <w:r w:rsidRPr="006E49C9">
        <w:rPr>
          <w:rFonts w:ascii="Times New Roman" w:eastAsia="Times New Roman" w:hAnsi="Times New Roman" w:cs="Times New Roman"/>
          <w:spacing w:val="-3"/>
          <w:sz w:val="24"/>
          <w:szCs w:val="24"/>
          <w:lang w:val="bg-BG"/>
        </w:rPr>
        <w:t xml:space="preserve"> </w:t>
      </w:r>
      <w:r w:rsidRPr="006E49C9">
        <w:rPr>
          <w:rFonts w:ascii="Times New Roman" w:eastAsia="Times New Roman" w:hAnsi="Times New Roman" w:cs="Times New Roman"/>
          <w:sz w:val="24"/>
          <w:szCs w:val="24"/>
          <w:lang w:val="bg-BG"/>
        </w:rPr>
        <w:t>педагогически специалист;</w:t>
      </w:r>
    </w:p>
    <w:p w:rsidR="006E49C9" w:rsidRPr="006E49C9" w:rsidRDefault="006E49C9" w:rsidP="00C44551">
      <w:pPr>
        <w:widowControl w:val="0"/>
        <w:numPr>
          <w:ilvl w:val="2"/>
          <w:numId w:val="11"/>
        </w:numPr>
        <w:tabs>
          <w:tab w:val="left" w:pos="837"/>
        </w:tabs>
        <w:autoSpaceDE w:val="0"/>
        <w:autoSpaceDN w:val="0"/>
        <w:spacing w:after="0" w:line="276" w:lineRule="auto"/>
        <w:jc w:val="both"/>
        <w:rPr>
          <w:rFonts w:ascii="Times New Roman" w:eastAsia="Times New Roman" w:hAnsi="Times New Roman" w:cs="Times New Roman"/>
          <w:sz w:val="24"/>
          <w:szCs w:val="24"/>
          <w:lang w:val="bg-BG"/>
        </w:rPr>
      </w:pPr>
      <w:r w:rsidRPr="006E49C9">
        <w:rPr>
          <w:rFonts w:ascii="Times New Roman" w:eastAsia="Times New Roman" w:hAnsi="Times New Roman" w:cs="Times New Roman"/>
          <w:sz w:val="24"/>
          <w:szCs w:val="24"/>
          <w:lang w:val="bg-BG"/>
        </w:rPr>
        <w:t>Валидно</w:t>
      </w:r>
      <w:r w:rsidRPr="006E49C9">
        <w:rPr>
          <w:rFonts w:ascii="Times New Roman" w:eastAsia="Times New Roman" w:hAnsi="Times New Roman" w:cs="Times New Roman"/>
          <w:spacing w:val="-2"/>
          <w:sz w:val="24"/>
          <w:szCs w:val="24"/>
          <w:lang w:val="bg-BG"/>
        </w:rPr>
        <w:t xml:space="preserve"> </w:t>
      </w:r>
      <w:r w:rsidRPr="006E49C9">
        <w:rPr>
          <w:rFonts w:ascii="Times New Roman" w:eastAsia="Times New Roman" w:hAnsi="Times New Roman" w:cs="Times New Roman"/>
          <w:sz w:val="24"/>
          <w:szCs w:val="24"/>
          <w:lang w:val="bg-BG"/>
        </w:rPr>
        <w:t>свидетелство</w:t>
      </w:r>
      <w:r w:rsidRPr="006E49C9">
        <w:rPr>
          <w:rFonts w:ascii="Times New Roman" w:eastAsia="Times New Roman" w:hAnsi="Times New Roman" w:cs="Times New Roman"/>
          <w:spacing w:val="-2"/>
          <w:sz w:val="24"/>
          <w:szCs w:val="24"/>
          <w:lang w:val="bg-BG"/>
        </w:rPr>
        <w:t xml:space="preserve"> </w:t>
      </w:r>
      <w:r w:rsidRPr="006E49C9">
        <w:rPr>
          <w:rFonts w:ascii="Times New Roman" w:eastAsia="Times New Roman" w:hAnsi="Times New Roman" w:cs="Times New Roman"/>
          <w:sz w:val="24"/>
          <w:szCs w:val="24"/>
          <w:lang w:val="bg-BG"/>
        </w:rPr>
        <w:t>за</w:t>
      </w:r>
      <w:r w:rsidRPr="006E49C9">
        <w:rPr>
          <w:rFonts w:ascii="Times New Roman" w:eastAsia="Times New Roman" w:hAnsi="Times New Roman" w:cs="Times New Roman"/>
          <w:spacing w:val="-3"/>
          <w:sz w:val="24"/>
          <w:szCs w:val="24"/>
          <w:lang w:val="bg-BG"/>
        </w:rPr>
        <w:t xml:space="preserve"> </w:t>
      </w:r>
      <w:r w:rsidRPr="006E49C9">
        <w:rPr>
          <w:rFonts w:ascii="Times New Roman" w:eastAsia="Times New Roman" w:hAnsi="Times New Roman" w:cs="Times New Roman"/>
          <w:sz w:val="24"/>
          <w:szCs w:val="24"/>
          <w:lang w:val="bg-BG"/>
        </w:rPr>
        <w:t>съдимост</w:t>
      </w:r>
      <w:r w:rsidRPr="006E49C9">
        <w:rPr>
          <w:rFonts w:ascii="Times New Roman" w:eastAsia="Times New Roman" w:hAnsi="Times New Roman" w:cs="Times New Roman"/>
          <w:spacing w:val="-2"/>
          <w:sz w:val="24"/>
          <w:szCs w:val="24"/>
          <w:lang w:val="bg-BG"/>
        </w:rPr>
        <w:t xml:space="preserve"> </w:t>
      </w:r>
      <w:r w:rsidRPr="006E49C9">
        <w:rPr>
          <w:rFonts w:ascii="Times New Roman" w:eastAsia="Times New Roman" w:hAnsi="Times New Roman" w:cs="Times New Roman"/>
          <w:sz w:val="24"/>
          <w:szCs w:val="24"/>
          <w:lang w:val="bg-BG"/>
        </w:rPr>
        <w:t>за</w:t>
      </w:r>
      <w:r w:rsidRPr="006E49C9">
        <w:rPr>
          <w:rFonts w:ascii="Times New Roman" w:eastAsia="Times New Roman" w:hAnsi="Times New Roman" w:cs="Times New Roman"/>
          <w:spacing w:val="-3"/>
          <w:sz w:val="24"/>
          <w:szCs w:val="24"/>
          <w:lang w:val="bg-BG"/>
        </w:rPr>
        <w:t xml:space="preserve"> </w:t>
      </w:r>
      <w:r w:rsidRPr="006E49C9">
        <w:rPr>
          <w:rFonts w:ascii="Times New Roman" w:eastAsia="Times New Roman" w:hAnsi="Times New Roman" w:cs="Times New Roman"/>
          <w:sz w:val="24"/>
          <w:szCs w:val="24"/>
          <w:lang w:val="bg-BG"/>
        </w:rPr>
        <w:t>всеки</w:t>
      </w:r>
      <w:r w:rsidRPr="006E49C9">
        <w:rPr>
          <w:rFonts w:ascii="Times New Roman" w:eastAsia="Times New Roman" w:hAnsi="Times New Roman" w:cs="Times New Roman"/>
          <w:spacing w:val="-2"/>
          <w:sz w:val="24"/>
          <w:szCs w:val="24"/>
          <w:lang w:val="bg-BG"/>
        </w:rPr>
        <w:t xml:space="preserve"> </w:t>
      </w:r>
      <w:r w:rsidRPr="006E49C9">
        <w:rPr>
          <w:rFonts w:ascii="Times New Roman" w:eastAsia="Times New Roman" w:hAnsi="Times New Roman" w:cs="Times New Roman"/>
          <w:sz w:val="24"/>
          <w:szCs w:val="24"/>
          <w:lang w:val="bg-BG"/>
        </w:rPr>
        <w:t>един</w:t>
      </w:r>
      <w:r w:rsidRPr="006E49C9">
        <w:rPr>
          <w:rFonts w:ascii="Times New Roman" w:eastAsia="Times New Roman" w:hAnsi="Times New Roman" w:cs="Times New Roman"/>
          <w:spacing w:val="-2"/>
          <w:sz w:val="24"/>
          <w:szCs w:val="24"/>
          <w:lang w:val="bg-BG"/>
        </w:rPr>
        <w:t xml:space="preserve"> </w:t>
      </w:r>
      <w:r w:rsidRPr="006E49C9">
        <w:rPr>
          <w:rFonts w:ascii="Times New Roman" w:eastAsia="Times New Roman" w:hAnsi="Times New Roman" w:cs="Times New Roman"/>
          <w:sz w:val="24"/>
          <w:szCs w:val="24"/>
          <w:lang w:val="bg-BG"/>
        </w:rPr>
        <w:t>преподавател;</w:t>
      </w:r>
    </w:p>
    <w:p w:rsidR="006E49C9" w:rsidRPr="006E49C9" w:rsidRDefault="006E49C9" w:rsidP="00C44551">
      <w:pPr>
        <w:widowControl w:val="0"/>
        <w:numPr>
          <w:ilvl w:val="2"/>
          <w:numId w:val="11"/>
        </w:numPr>
        <w:tabs>
          <w:tab w:val="left" w:pos="837"/>
        </w:tabs>
        <w:autoSpaceDE w:val="0"/>
        <w:autoSpaceDN w:val="0"/>
        <w:spacing w:before="15" w:after="0" w:line="276" w:lineRule="auto"/>
        <w:ind w:right="116"/>
        <w:jc w:val="both"/>
        <w:rPr>
          <w:rFonts w:ascii="Times New Roman" w:eastAsia="Times New Roman" w:hAnsi="Times New Roman" w:cs="Times New Roman"/>
          <w:sz w:val="24"/>
          <w:szCs w:val="24"/>
          <w:lang w:val="bg-BG"/>
        </w:rPr>
      </w:pPr>
      <w:r w:rsidRPr="006E49C9">
        <w:rPr>
          <w:rFonts w:ascii="Times New Roman" w:eastAsia="Times New Roman" w:hAnsi="Times New Roman" w:cs="Times New Roman"/>
          <w:sz w:val="24"/>
          <w:szCs w:val="24"/>
          <w:lang w:val="bg-BG"/>
        </w:rPr>
        <w:t>Референции</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от</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институции</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и</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организации</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за</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дейността</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на</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кандидата</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в</w:t>
      </w:r>
      <w:r w:rsidRPr="006E49C9">
        <w:rPr>
          <w:rFonts w:ascii="Times New Roman" w:eastAsia="Times New Roman" w:hAnsi="Times New Roman" w:cs="Times New Roman"/>
          <w:spacing w:val="-57"/>
          <w:sz w:val="24"/>
          <w:szCs w:val="24"/>
          <w:lang w:val="bg-BG"/>
        </w:rPr>
        <w:t xml:space="preserve"> </w:t>
      </w:r>
      <w:r w:rsidRPr="006E49C9">
        <w:rPr>
          <w:rFonts w:ascii="Times New Roman" w:eastAsia="Times New Roman" w:hAnsi="Times New Roman" w:cs="Times New Roman"/>
          <w:sz w:val="24"/>
          <w:szCs w:val="24"/>
          <w:lang w:val="bg-BG"/>
        </w:rPr>
        <w:t>определената</w:t>
      </w:r>
      <w:r w:rsidRPr="006E49C9">
        <w:rPr>
          <w:rFonts w:ascii="Times New Roman" w:eastAsia="Times New Roman" w:hAnsi="Times New Roman" w:cs="Times New Roman"/>
          <w:spacing w:val="-12"/>
          <w:sz w:val="24"/>
          <w:szCs w:val="24"/>
          <w:lang w:val="bg-BG"/>
        </w:rPr>
        <w:t xml:space="preserve"> </w:t>
      </w:r>
      <w:r w:rsidRPr="006E49C9">
        <w:rPr>
          <w:rFonts w:ascii="Times New Roman" w:eastAsia="Times New Roman" w:hAnsi="Times New Roman" w:cs="Times New Roman"/>
          <w:sz w:val="24"/>
          <w:szCs w:val="24"/>
          <w:lang w:val="bg-BG"/>
        </w:rPr>
        <w:t>ДОД</w:t>
      </w:r>
      <w:r w:rsidRPr="006E49C9">
        <w:rPr>
          <w:rFonts w:ascii="Times New Roman" w:eastAsia="Times New Roman" w:hAnsi="Times New Roman" w:cs="Times New Roman"/>
          <w:spacing w:val="-8"/>
          <w:sz w:val="24"/>
          <w:szCs w:val="24"/>
          <w:lang w:val="bg-BG"/>
        </w:rPr>
        <w:t xml:space="preserve"> </w:t>
      </w:r>
      <w:r w:rsidRPr="006E49C9">
        <w:rPr>
          <w:rFonts w:ascii="Times New Roman" w:eastAsia="Times New Roman" w:hAnsi="Times New Roman" w:cs="Times New Roman"/>
          <w:sz w:val="24"/>
          <w:szCs w:val="24"/>
          <w:lang w:val="bg-BG"/>
        </w:rPr>
        <w:t>-</w:t>
      </w:r>
      <w:r w:rsidRPr="006E49C9">
        <w:rPr>
          <w:rFonts w:ascii="Times New Roman" w:eastAsia="Times New Roman" w:hAnsi="Times New Roman" w:cs="Times New Roman"/>
          <w:spacing w:val="-12"/>
          <w:sz w:val="24"/>
          <w:szCs w:val="24"/>
          <w:lang w:val="bg-BG"/>
        </w:rPr>
        <w:t xml:space="preserve"> </w:t>
      </w:r>
      <w:r w:rsidRPr="006E49C9">
        <w:rPr>
          <w:rFonts w:ascii="Times New Roman" w:eastAsia="Times New Roman" w:hAnsi="Times New Roman" w:cs="Times New Roman"/>
          <w:sz w:val="24"/>
          <w:szCs w:val="24"/>
          <w:lang w:val="bg-BG"/>
        </w:rPr>
        <w:t>до</w:t>
      </w:r>
      <w:r w:rsidRPr="006E49C9">
        <w:rPr>
          <w:rFonts w:ascii="Times New Roman" w:eastAsia="Times New Roman" w:hAnsi="Times New Roman" w:cs="Times New Roman"/>
          <w:spacing w:val="-9"/>
          <w:sz w:val="24"/>
          <w:szCs w:val="24"/>
          <w:lang w:val="bg-BG"/>
        </w:rPr>
        <w:t xml:space="preserve"> </w:t>
      </w:r>
      <w:r w:rsidRPr="006E49C9">
        <w:rPr>
          <w:rFonts w:ascii="Times New Roman" w:eastAsia="Times New Roman" w:hAnsi="Times New Roman" w:cs="Times New Roman"/>
          <w:sz w:val="24"/>
          <w:szCs w:val="24"/>
          <w:lang w:val="bg-BG"/>
        </w:rPr>
        <w:t>5</w:t>
      </w:r>
      <w:r w:rsidRPr="006E49C9">
        <w:rPr>
          <w:rFonts w:ascii="Times New Roman" w:eastAsia="Times New Roman" w:hAnsi="Times New Roman" w:cs="Times New Roman"/>
          <w:spacing w:val="-11"/>
          <w:sz w:val="24"/>
          <w:szCs w:val="24"/>
          <w:lang w:val="bg-BG"/>
        </w:rPr>
        <w:t xml:space="preserve"> </w:t>
      </w:r>
      <w:r w:rsidRPr="006E49C9">
        <w:rPr>
          <w:rFonts w:ascii="Times New Roman" w:eastAsia="Times New Roman" w:hAnsi="Times New Roman" w:cs="Times New Roman"/>
          <w:sz w:val="24"/>
          <w:szCs w:val="24"/>
          <w:lang w:val="bg-BG"/>
        </w:rPr>
        <w:t>на</w:t>
      </w:r>
      <w:r w:rsidRPr="006E49C9">
        <w:rPr>
          <w:rFonts w:ascii="Times New Roman" w:eastAsia="Times New Roman" w:hAnsi="Times New Roman" w:cs="Times New Roman"/>
          <w:spacing w:val="-12"/>
          <w:sz w:val="24"/>
          <w:szCs w:val="24"/>
          <w:lang w:val="bg-BG"/>
        </w:rPr>
        <w:t xml:space="preserve"> </w:t>
      </w:r>
      <w:r w:rsidRPr="006E49C9">
        <w:rPr>
          <w:rFonts w:ascii="Times New Roman" w:eastAsia="Times New Roman" w:hAnsi="Times New Roman" w:cs="Times New Roman"/>
          <w:sz w:val="24"/>
          <w:szCs w:val="24"/>
          <w:lang w:val="bg-BG"/>
        </w:rPr>
        <w:t>брой.</w:t>
      </w:r>
      <w:r w:rsidRPr="006E49C9">
        <w:rPr>
          <w:rFonts w:ascii="Times New Roman" w:eastAsia="Times New Roman" w:hAnsi="Times New Roman" w:cs="Times New Roman"/>
          <w:spacing w:val="-11"/>
          <w:sz w:val="24"/>
          <w:szCs w:val="24"/>
          <w:lang w:val="bg-BG"/>
        </w:rPr>
        <w:t xml:space="preserve"> </w:t>
      </w:r>
      <w:r w:rsidRPr="006E49C9">
        <w:rPr>
          <w:rFonts w:ascii="Times New Roman" w:eastAsia="Times New Roman" w:hAnsi="Times New Roman" w:cs="Times New Roman"/>
          <w:sz w:val="24"/>
          <w:szCs w:val="24"/>
          <w:lang w:val="bg-BG"/>
        </w:rPr>
        <w:t>Изискването</w:t>
      </w:r>
      <w:r w:rsidRPr="006E49C9">
        <w:rPr>
          <w:rFonts w:ascii="Times New Roman" w:eastAsia="Times New Roman" w:hAnsi="Times New Roman" w:cs="Times New Roman"/>
          <w:spacing w:val="-11"/>
          <w:sz w:val="24"/>
          <w:szCs w:val="24"/>
          <w:lang w:val="bg-BG"/>
        </w:rPr>
        <w:t xml:space="preserve"> </w:t>
      </w:r>
      <w:r w:rsidRPr="006E49C9">
        <w:rPr>
          <w:rFonts w:ascii="Times New Roman" w:eastAsia="Times New Roman" w:hAnsi="Times New Roman" w:cs="Times New Roman"/>
          <w:sz w:val="24"/>
          <w:szCs w:val="24"/>
          <w:lang w:val="bg-BG"/>
        </w:rPr>
        <w:t>не</w:t>
      </w:r>
      <w:r w:rsidRPr="006E49C9">
        <w:rPr>
          <w:rFonts w:ascii="Times New Roman" w:eastAsia="Times New Roman" w:hAnsi="Times New Roman" w:cs="Times New Roman"/>
          <w:spacing w:val="-12"/>
          <w:sz w:val="24"/>
          <w:szCs w:val="24"/>
          <w:lang w:val="bg-BG"/>
        </w:rPr>
        <w:t xml:space="preserve"> </w:t>
      </w:r>
      <w:r w:rsidRPr="006E49C9">
        <w:rPr>
          <w:rFonts w:ascii="Times New Roman" w:eastAsia="Times New Roman" w:hAnsi="Times New Roman" w:cs="Times New Roman"/>
          <w:sz w:val="24"/>
          <w:szCs w:val="24"/>
          <w:lang w:val="bg-BG"/>
        </w:rPr>
        <w:t>се</w:t>
      </w:r>
      <w:r w:rsidRPr="006E49C9">
        <w:rPr>
          <w:rFonts w:ascii="Times New Roman" w:eastAsia="Times New Roman" w:hAnsi="Times New Roman" w:cs="Times New Roman"/>
          <w:spacing w:val="-12"/>
          <w:sz w:val="24"/>
          <w:szCs w:val="24"/>
          <w:lang w:val="bg-BG"/>
        </w:rPr>
        <w:t xml:space="preserve"> </w:t>
      </w:r>
      <w:r w:rsidRPr="006E49C9">
        <w:rPr>
          <w:rFonts w:ascii="Times New Roman" w:eastAsia="Times New Roman" w:hAnsi="Times New Roman" w:cs="Times New Roman"/>
          <w:sz w:val="24"/>
          <w:szCs w:val="24"/>
          <w:lang w:val="bg-BG"/>
        </w:rPr>
        <w:t>прилага</w:t>
      </w:r>
      <w:r w:rsidRPr="006E49C9">
        <w:rPr>
          <w:rFonts w:ascii="Times New Roman" w:eastAsia="Times New Roman" w:hAnsi="Times New Roman" w:cs="Times New Roman"/>
          <w:spacing w:val="-12"/>
          <w:sz w:val="24"/>
          <w:szCs w:val="24"/>
          <w:lang w:val="bg-BG"/>
        </w:rPr>
        <w:t xml:space="preserve"> </w:t>
      </w:r>
      <w:r w:rsidRPr="006E49C9">
        <w:rPr>
          <w:rFonts w:ascii="Times New Roman" w:eastAsia="Times New Roman" w:hAnsi="Times New Roman" w:cs="Times New Roman"/>
          <w:sz w:val="24"/>
          <w:szCs w:val="24"/>
          <w:lang w:val="bg-BG"/>
        </w:rPr>
        <w:t>за</w:t>
      </w:r>
      <w:r w:rsidRPr="006E49C9">
        <w:rPr>
          <w:rFonts w:ascii="Times New Roman" w:eastAsia="Times New Roman" w:hAnsi="Times New Roman" w:cs="Times New Roman"/>
          <w:spacing w:val="-13"/>
          <w:sz w:val="24"/>
          <w:szCs w:val="24"/>
          <w:lang w:val="bg-BG"/>
        </w:rPr>
        <w:t xml:space="preserve"> </w:t>
      </w:r>
      <w:r w:rsidRPr="006E49C9">
        <w:rPr>
          <w:rFonts w:ascii="Times New Roman" w:eastAsia="Times New Roman" w:hAnsi="Times New Roman" w:cs="Times New Roman"/>
          <w:sz w:val="24"/>
          <w:szCs w:val="24"/>
          <w:lang w:val="bg-BG"/>
        </w:rPr>
        <w:t>новорегистрирани</w:t>
      </w:r>
      <w:r w:rsidRPr="006E49C9">
        <w:rPr>
          <w:rFonts w:ascii="Times New Roman" w:eastAsia="Times New Roman" w:hAnsi="Times New Roman" w:cs="Times New Roman"/>
          <w:spacing w:val="-57"/>
          <w:sz w:val="24"/>
          <w:szCs w:val="24"/>
          <w:lang w:val="bg-BG"/>
        </w:rPr>
        <w:t xml:space="preserve"> </w:t>
      </w:r>
      <w:r w:rsidRPr="006E49C9">
        <w:rPr>
          <w:rFonts w:ascii="Times New Roman" w:eastAsia="Times New Roman" w:hAnsi="Times New Roman" w:cs="Times New Roman"/>
          <w:sz w:val="24"/>
          <w:szCs w:val="24"/>
          <w:lang w:val="bg-BG"/>
        </w:rPr>
        <w:t>фирми.</w:t>
      </w:r>
    </w:p>
    <w:p w:rsidR="006E49C9" w:rsidRPr="006E49C9" w:rsidRDefault="006E49C9" w:rsidP="00C44551">
      <w:pPr>
        <w:widowControl w:val="0"/>
        <w:numPr>
          <w:ilvl w:val="2"/>
          <w:numId w:val="11"/>
        </w:numPr>
        <w:tabs>
          <w:tab w:val="left" w:pos="837"/>
        </w:tabs>
        <w:autoSpaceDE w:val="0"/>
        <w:autoSpaceDN w:val="0"/>
        <w:spacing w:after="0" w:line="276" w:lineRule="auto"/>
        <w:ind w:right="116"/>
        <w:jc w:val="both"/>
        <w:rPr>
          <w:rFonts w:ascii="Times New Roman" w:eastAsia="Times New Roman" w:hAnsi="Times New Roman" w:cs="Times New Roman"/>
          <w:sz w:val="24"/>
          <w:szCs w:val="24"/>
          <w:lang w:val="bg-BG"/>
        </w:rPr>
      </w:pPr>
      <w:r w:rsidRPr="006E49C9">
        <w:rPr>
          <w:rFonts w:ascii="Times New Roman" w:eastAsia="Times New Roman" w:hAnsi="Times New Roman" w:cs="Times New Roman"/>
          <w:sz w:val="24"/>
          <w:szCs w:val="24"/>
          <w:lang w:val="bg-BG"/>
        </w:rPr>
        <w:t>Проект</w:t>
      </w:r>
      <w:r w:rsidRPr="006E49C9">
        <w:rPr>
          <w:rFonts w:ascii="Times New Roman" w:eastAsia="Times New Roman" w:hAnsi="Times New Roman" w:cs="Times New Roman"/>
          <w:spacing w:val="-9"/>
          <w:sz w:val="24"/>
          <w:szCs w:val="24"/>
          <w:lang w:val="bg-BG"/>
        </w:rPr>
        <w:t xml:space="preserve"> </w:t>
      </w:r>
      <w:r w:rsidRPr="006E49C9">
        <w:rPr>
          <w:rFonts w:ascii="Times New Roman" w:eastAsia="Times New Roman" w:hAnsi="Times New Roman" w:cs="Times New Roman"/>
          <w:sz w:val="24"/>
          <w:szCs w:val="24"/>
          <w:lang w:val="bg-BG"/>
        </w:rPr>
        <w:t>на</w:t>
      </w:r>
      <w:r w:rsidRPr="006E49C9">
        <w:rPr>
          <w:rFonts w:ascii="Times New Roman" w:eastAsia="Times New Roman" w:hAnsi="Times New Roman" w:cs="Times New Roman"/>
          <w:spacing w:val="-11"/>
          <w:sz w:val="24"/>
          <w:szCs w:val="24"/>
          <w:lang w:val="bg-BG"/>
        </w:rPr>
        <w:t xml:space="preserve"> </w:t>
      </w:r>
      <w:r w:rsidRPr="006E49C9">
        <w:rPr>
          <w:rFonts w:ascii="Times New Roman" w:eastAsia="Times New Roman" w:hAnsi="Times New Roman" w:cs="Times New Roman"/>
          <w:sz w:val="24"/>
          <w:szCs w:val="24"/>
          <w:lang w:val="bg-BG"/>
        </w:rPr>
        <w:t>договор</w:t>
      </w:r>
      <w:r w:rsidRPr="006E49C9">
        <w:rPr>
          <w:rFonts w:ascii="Times New Roman" w:eastAsia="Times New Roman" w:hAnsi="Times New Roman" w:cs="Times New Roman"/>
          <w:spacing w:val="-9"/>
          <w:sz w:val="24"/>
          <w:szCs w:val="24"/>
          <w:lang w:val="bg-BG"/>
        </w:rPr>
        <w:t xml:space="preserve"> </w:t>
      </w:r>
      <w:r w:rsidRPr="006E49C9">
        <w:rPr>
          <w:rFonts w:ascii="Times New Roman" w:eastAsia="Times New Roman" w:hAnsi="Times New Roman" w:cs="Times New Roman"/>
          <w:sz w:val="24"/>
          <w:szCs w:val="24"/>
          <w:lang w:val="bg-BG"/>
        </w:rPr>
        <w:t>/Приложение</w:t>
      </w:r>
      <w:r w:rsidRPr="006E49C9">
        <w:rPr>
          <w:rFonts w:ascii="Times New Roman" w:eastAsia="Times New Roman" w:hAnsi="Times New Roman" w:cs="Times New Roman"/>
          <w:spacing w:val="-11"/>
          <w:sz w:val="24"/>
          <w:szCs w:val="24"/>
          <w:lang w:val="bg-BG"/>
        </w:rPr>
        <w:t xml:space="preserve"> </w:t>
      </w:r>
      <w:r w:rsidRPr="006E49C9">
        <w:rPr>
          <w:rFonts w:ascii="Times New Roman" w:eastAsia="Times New Roman" w:hAnsi="Times New Roman" w:cs="Times New Roman"/>
          <w:sz w:val="24"/>
          <w:szCs w:val="24"/>
          <w:lang w:val="bg-BG"/>
        </w:rPr>
        <w:t>№</w:t>
      </w:r>
      <w:r w:rsidRPr="006E49C9">
        <w:rPr>
          <w:rFonts w:ascii="Times New Roman" w:eastAsia="Times New Roman" w:hAnsi="Times New Roman" w:cs="Times New Roman"/>
          <w:spacing w:val="-11"/>
          <w:sz w:val="24"/>
          <w:szCs w:val="24"/>
          <w:lang w:val="bg-BG"/>
        </w:rPr>
        <w:t xml:space="preserve"> </w:t>
      </w:r>
      <w:r w:rsidRPr="006E49C9">
        <w:rPr>
          <w:rFonts w:ascii="Times New Roman" w:eastAsia="Times New Roman" w:hAnsi="Times New Roman" w:cs="Times New Roman"/>
          <w:sz w:val="24"/>
          <w:szCs w:val="24"/>
          <w:lang w:val="bg-BG"/>
        </w:rPr>
        <w:t>1/,</w:t>
      </w:r>
      <w:r w:rsidRPr="006E49C9">
        <w:rPr>
          <w:rFonts w:ascii="Times New Roman" w:eastAsia="Times New Roman" w:hAnsi="Times New Roman" w:cs="Times New Roman"/>
          <w:spacing w:val="-8"/>
          <w:sz w:val="24"/>
          <w:szCs w:val="24"/>
          <w:lang w:val="bg-BG"/>
        </w:rPr>
        <w:t xml:space="preserve"> </w:t>
      </w:r>
      <w:r w:rsidRPr="006E49C9">
        <w:rPr>
          <w:rFonts w:ascii="Times New Roman" w:eastAsia="Times New Roman" w:hAnsi="Times New Roman" w:cs="Times New Roman"/>
          <w:sz w:val="24"/>
          <w:szCs w:val="24"/>
          <w:lang w:val="bg-BG"/>
        </w:rPr>
        <w:t>в</w:t>
      </w:r>
      <w:r w:rsidRPr="006E49C9">
        <w:rPr>
          <w:rFonts w:ascii="Times New Roman" w:eastAsia="Times New Roman" w:hAnsi="Times New Roman" w:cs="Times New Roman"/>
          <w:spacing w:val="-10"/>
          <w:sz w:val="24"/>
          <w:szCs w:val="24"/>
          <w:lang w:val="bg-BG"/>
        </w:rPr>
        <w:t xml:space="preserve"> </w:t>
      </w:r>
      <w:r w:rsidRPr="006E49C9">
        <w:rPr>
          <w:rFonts w:ascii="Times New Roman" w:eastAsia="Times New Roman" w:hAnsi="Times New Roman" w:cs="Times New Roman"/>
          <w:sz w:val="24"/>
          <w:szCs w:val="24"/>
          <w:lang w:val="bg-BG"/>
        </w:rPr>
        <w:t>който</w:t>
      </w:r>
      <w:r w:rsidRPr="006E49C9">
        <w:rPr>
          <w:rFonts w:ascii="Times New Roman" w:eastAsia="Times New Roman" w:hAnsi="Times New Roman" w:cs="Times New Roman"/>
          <w:spacing w:val="-9"/>
          <w:sz w:val="24"/>
          <w:szCs w:val="24"/>
          <w:lang w:val="bg-BG"/>
        </w:rPr>
        <w:t xml:space="preserve"> </w:t>
      </w:r>
      <w:r w:rsidRPr="006E49C9">
        <w:rPr>
          <w:rFonts w:ascii="Times New Roman" w:eastAsia="Times New Roman" w:hAnsi="Times New Roman" w:cs="Times New Roman"/>
          <w:sz w:val="24"/>
          <w:szCs w:val="24"/>
          <w:lang w:val="bg-BG"/>
        </w:rPr>
        <w:t>се</w:t>
      </w:r>
      <w:r w:rsidRPr="006E49C9">
        <w:rPr>
          <w:rFonts w:ascii="Times New Roman" w:eastAsia="Times New Roman" w:hAnsi="Times New Roman" w:cs="Times New Roman"/>
          <w:spacing w:val="-10"/>
          <w:sz w:val="24"/>
          <w:szCs w:val="24"/>
          <w:lang w:val="bg-BG"/>
        </w:rPr>
        <w:t xml:space="preserve"> </w:t>
      </w:r>
      <w:r w:rsidRPr="006E49C9">
        <w:rPr>
          <w:rFonts w:ascii="Times New Roman" w:eastAsia="Times New Roman" w:hAnsi="Times New Roman" w:cs="Times New Roman"/>
          <w:sz w:val="24"/>
          <w:szCs w:val="24"/>
          <w:lang w:val="bg-BG"/>
        </w:rPr>
        <w:t>попълват</w:t>
      </w:r>
      <w:r w:rsidRPr="006E49C9">
        <w:rPr>
          <w:rFonts w:ascii="Times New Roman" w:eastAsia="Times New Roman" w:hAnsi="Times New Roman" w:cs="Times New Roman"/>
          <w:spacing w:val="-9"/>
          <w:sz w:val="24"/>
          <w:szCs w:val="24"/>
          <w:lang w:val="bg-BG"/>
        </w:rPr>
        <w:t xml:space="preserve"> </w:t>
      </w:r>
      <w:r w:rsidRPr="006E49C9">
        <w:rPr>
          <w:rFonts w:ascii="Times New Roman" w:eastAsia="Times New Roman" w:hAnsi="Times New Roman" w:cs="Times New Roman"/>
          <w:sz w:val="24"/>
          <w:szCs w:val="24"/>
          <w:lang w:val="bg-BG"/>
        </w:rPr>
        <w:t>наименованието,</w:t>
      </w:r>
      <w:r w:rsidRPr="006E49C9">
        <w:rPr>
          <w:rFonts w:ascii="Times New Roman" w:eastAsia="Times New Roman" w:hAnsi="Times New Roman" w:cs="Times New Roman"/>
          <w:spacing w:val="-8"/>
          <w:sz w:val="24"/>
          <w:szCs w:val="24"/>
          <w:lang w:val="bg-BG"/>
        </w:rPr>
        <w:t xml:space="preserve"> </w:t>
      </w:r>
      <w:r w:rsidRPr="006E49C9">
        <w:rPr>
          <w:rFonts w:ascii="Times New Roman" w:eastAsia="Times New Roman" w:hAnsi="Times New Roman" w:cs="Times New Roman"/>
          <w:sz w:val="24"/>
          <w:szCs w:val="24"/>
          <w:lang w:val="bg-BG"/>
        </w:rPr>
        <w:t>ЕИК,</w:t>
      </w:r>
      <w:r w:rsidRPr="006E49C9">
        <w:rPr>
          <w:rFonts w:ascii="Times New Roman" w:eastAsia="Times New Roman" w:hAnsi="Times New Roman" w:cs="Times New Roman"/>
          <w:spacing w:val="-58"/>
          <w:sz w:val="24"/>
          <w:szCs w:val="24"/>
          <w:lang w:val="bg-BG"/>
        </w:rPr>
        <w:t xml:space="preserve"> </w:t>
      </w:r>
      <w:r w:rsidRPr="006E49C9">
        <w:rPr>
          <w:rFonts w:ascii="Times New Roman" w:eastAsia="Times New Roman" w:hAnsi="Times New Roman" w:cs="Times New Roman"/>
          <w:sz w:val="24"/>
          <w:szCs w:val="24"/>
          <w:lang w:val="bg-BG"/>
        </w:rPr>
        <w:t>седалище</w:t>
      </w:r>
      <w:r w:rsidRPr="006E49C9">
        <w:rPr>
          <w:rFonts w:ascii="Times New Roman" w:eastAsia="Times New Roman" w:hAnsi="Times New Roman" w:cs="Times New Roman"/>
          <w:spacing w:val="-2"/>
          <w:sz w:val="24"/>
          <w:szCs w:val="24"/>
          <w:lang w:val="bg-BG"/>
        </w:rPr>
        <w:t xml:space="preserve"> </w:t>
      </w:r>
      <w:r w:rsidRPr="006E49C9">
        <w:rPr>
          <w:rFonts w:ascii="Times New Roman" w:eastAsia="Times New Roman" w:hAnsi="Times New Roman" w:cs="Times New Roman"/>
          <w:sz w:val="24"/>
          <w:szCs w:val="24"/>
          <w:lang w:val="bg-BG"/>
        </w:rPr>
        <w:t>и адрес</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на</w:t>
      </w:r>
      <w:r w:rsidRPr="006E49C9">
        <w:rPr>
          <w:rFonts w:ascii="Times New Roman" w:eastAsia="Times New Roman" w:hAnsi="Times New Roman" w:cs="Times New Roman"/>
          <w:spacing w:val="3"/>
          <w:sz w:val="24"/>
          <w:szCs w:val="24"/>
          <w:lang w:val="bg-BG"/>
        </w:rPr>
        <w:t xml:space="preserve"> </w:t>
      </w:r>
      <w:r w:rsidRPr="006E49C9">
        <w:rPr>
          <w:rFonts w:ascii="Times New Roman" w:eastAsia="Times New Roman" w:hAnsi="Times New Roman" w:cs="Times New Roman"/>
          <w:sz w:val="24"/>
          <w:szCs w:val="24"/>
          <w:lang w:val="bg-BG"/>
        </w:rPr>
        <w:t>управление</w:t>
      </w:r>
      <w:r w:rsidRPr="006E49C9">
        <w:rPr>
          <w:rFonts w:ascii="Times New Roman" w:eastAsia="Times New Roman" w:hAnsi="Times New Roman" w:cs="Times New Roman"/>
          <w:spacing w:val="-1"/>
          <w:sz w:val="24"/>
          <w:szCs w:val="24"/>
          <w:lang w:val="bg-BG"/>
        </w:rPr>
        <w:t xml:space="preserve"> </w:t>
      </w:r>
      <w:r w:rsidRPr="006E49C9">
        <w:rPr>
          <w:rFonts w:ascii="Times New Roman" w:eastAsia="Times New Roman" w:hAnsi="Times New Roman" w:cs="Times New Roman"/>
          <w:sz w:val="24"/>
          <w:szCs w:val="24"/>
          <w:lang w:val="bg-BG"/>
        </w:rPr>
        <w:t>на</w:t>
      </w:r>
      <w:r w:rsidRPr="006E49C9">
        <w:rPr>
          <w:rFonts w:ascii="Times New Roman" w:eastAsia="Times New Roman" w:hAnsi="Times New Roman" w:cs="Times New Roman"/>
          <w:spacing w:val="-2"/>
          <w:sz w:val="24"/>
          <w:szCs w:val="24"/>
          <w:lang w:val="bg-BG"/>
        </w:rPr>
        <w:t xml:space="preserve"> </w:t>
      </w:r>
      <w:r w:rsidRPr="006E49C9">
        <w:rPr>
          <w:rFonts w:ascii="Times New Roman" w:eastAsia="Times New Roman" w:hAnsi="Times New Roman" w:cs="Times New Roman"/>
          <w:sz w:val="24"/>
          <w:szCs w:val="24"/>
          <w:lang w:val="bg-BG"/>
        </w:rPr>
        <w:t>кандидата.</w:t>
      </w:r>
    </w:p>
    <w:p w:rsidR="00D6368B" w:rsidRPr="00C44551" w:rsidRDefault="00D6368B" w:rsidP="00C44551">
      <w:pPr>
        <w:pStyle w:val="Default"/>
        <w:spacing w:after="44" w:line="276" w:lineRule="auto"/>
        <w:jc w:val="both"/>
        <w:rPr>
          <w:color w:val="auto"/>
        </w:rPr>
      </w:pPr>
    </w:p>
    <w:p w:rsidR="00D6368B" w:rsidRPr="00C44551" w:rsidRDefault="00D6368B" w:rsidP="00C44551">
      <w:pPr>
        <w:pStyle w:val="Default"/>
        <w:spacing w:line="276" w:lineRule="auto"/>
        <w:jc w:val="both"/>
        <w:rPr>
          <w:color w:val="auto"/>
        </w:rPr>
      </w:pPr>
      <w:r w:rsidRPr="00C44551">
        <w:rPr>
          <w:color w:val="auto"/>
        </w:rPr>
        <w:t xml:space="preserve">1.2. В плик „Б" с надпис „Оферта" се поставя попълнена оферта, съгласно изискванията на Член 10, алинея 8 от Правилата, както следва: </w:t>
      </w:r>
    </w:p>
    <w:p w:rsidR="006E49C9" w:rsidRPr="00C44551" w:rsidRDefault="006E49C9" w:rsidP="00C44551">
      <w:pPr>
        <w:pStyle w:val="ListParagraph"/>
        <w:numPr>
          <w:ilvl w:val="2"/>
          <w:numId w:val="9"/>
        </w:numPr>
        <w:tabs>
          <w:tab w:val="left" w:pos="837"/>
        </w:tabs>
        <w:spacing w:before="166" w:line="276" w:lineRule="auto"/>
        <w:ind w:right="126"/>
        <w:rPr>
          <w:sz w:val="24"/>
          <w:szCs w:val="24"/>
        </w:rPr>
      </w:pPr>
      <w:r w:rsidRPr="00C44551">
        <w:rPr>
          <w:sz w:val="24"/>
          <w:szCs w:val="24"/>
        </w:rPr>
        <w:t xml:space="preserve"> Списък с имената на всички педагогически специалисти, които ще осъществяват</w:t>
      </w:r>
      <w:r w:rsidRPr="00C44551">
        <w:rPr>
          <w:spacing w:val="-57"/>
          <w:sz w:val="24"/>
          <w:szCs w:val="24"/>
        </w:rPr>
        <w:t xml:space="preserve"> </w:t>
      </w:r>
      <w:r w:rsidRPr="00C44551">
        <w:rPr>
          <w:sz w:val="24"/>
          <w:szCs w:val="24"/>
        </w:rPr>
        <w:t>определената</w:t>
      </w:r>
      <w:r w:rsidRPr="00C44551">
        <w:rPr>
          <w:spacing w:val="-1"/>
          <w:sz w:val="24"/>
          <w:szCs w:val="24"/>
        </w:rPr>
        <w:t xml:space="preserve"> </w:t>
      </w:r>
      <w:r w:rsidRPr="00C44551">
        <w:rPr>
          <w:sz w:val="24"/>
          <w:szCs w:val="24"/>
        </w:rPr>
        <w:t>допълнително</w:t>
      </w:r>
      <w:r w:rsidRPr="00C44551">
        <w:rPr>
          <w:spacing w:val="-1"/>
          <w:sz w:val="24"/>
          <w:szCs w:val="24"/>
        </w:rPr>
        <w:t xml:space="preserve"> </w:t>
      </w:r>
      <w:r w:rsidRPr="00C44551">
        <w:rPr>
          <w:sz w:val="24"/>
          <w:szCs w:val="24"/>
        </w:rPr>
        <w:t>образователна</w:t>
      </w:r>
      <w:r w:rsidRPr="00C44551">
        <w:rPr>
          <w:spacing w:val="-2"/>
          <w:sz w:val="24"/>
          <w:szCs w:val="24"/>
        </w:rPr>
        <w:t xml:space="preserve"> </w:t>
      </w:r>
      <w:r w:rsidRPr="00C44551">
        <w:rPr>
          <w:sz w:val="24"/>
          <w:szCs w:val="24"/>
        </w:rPr>
        <w:t>дейност</w:t>
      </w:r>
      <w:r w:rsidRPr="00C44551">
        <w:rPr>
          <w:spacing w:val="2"/>
          <w:sz w:val="24"/>
          <w:szCs w:val="24"/>
        </w:rPr>
        <w:t xml:space="preserve"> </w:t>
      </w:r>
      <w:r w:rsidRPr="00C44551">
        <w:rPr>
          <w:sz w:val="24"/>
          <w:szCs w:val="24"/>
        </w:rPr>
        <w:t>в</w:t>
      </w:r>
      <w:r w:rsidRPr="00C44551">
        <w:rPr>
          <w:spacing w:val="-2"/>
          <w:sz w:val="24"/>
          <w:szCs w:val="24"/>
        </w:rPr>
        <w:t xml:space="preserve"> </w:t>
      </w:r>
      <w:r w:rsidRPr="00C44551">
        <w:rPr>
          <w:sz w:val="24"/>
          <w:szCs w:val="24"/>
        </w:rPr>
        <w:t>детската</w:t>
      </w:r>
      <w:r w:rsidRPr="00C44551">
        <w:rPr>
          <w:spacing w:val="-1"/>
          <w:sz w:val="24"/>
          <w:szCs w:val="24"/>
        </w:rPr>
        <w:t xml:space="preserve"> </w:t>
      </w:r>
      <w:r w:rsidRPr="00C44551">
        <w:rPr>
          <w:sz w:val="24"/>
          <w:szCs w:val="24"/>
        </w:rPr>
        <w:t>градина;</w:t>
      </w:r>
    </w:p>
    <w:p w:rsidR="006E49C9" w:rsidRPr="00C44551" w:rsidRDefault="006E49C9" w:rsidP="00C44551">
      <w:pPr>
        <w:pStyle w:val="ListParagraph"/>
        <w:numPr>
          <w:ilvl w:val="2"/>
          <w:numId w:val="9"/>
        </w:numPr>
        <w:tabs>
          <w:tab w:val="left" w:pos="837"/>
        </w:tabs>
        <w:spacing w:before="2" w:line="276" w:lineRule="auto"/>
        <w:ind w:right="113"/>
        <w:rPr>
          <w:sz w:val="24"/>
          <w:szCs w:val="24"/>
        </w:rPr>
      </w:pPr>
      <w:r w:rsidRPr="00C44551">
        <w:rPr>
          <w:sz w:val="24"/>
          <w:szCs w:val="24"/>
        </w:rPr>
        <w:t>Документи, удостоверяващи професионалната квалификация и педагогическата</w:t>
      </w:r>
      <w:r w:rsidRPr="00C44551">
        <w:rPr>
          <w:spacing w:val="1"/>
          <w:sz w:val="24"/>
          <w:szCs w:val="24"/>
        </w:rPr>
        <w:t xml:space="preserve"> </w:t>
      </w:r>
      <w:r w:rsidRPr="00C44551">
        <w:rPr>
          <w:sz w:val="24"/>
          <w:szCs w:val="24"/>
        </w:rPr>
        <w:t>правоспособност</w:t>
      </w:r>
      <w:r w:rsidRPr="00C44551">
        <w:rPr>
          <w:spacing w:val="1"/>
          <w:sz w:val="24"/>
          <w:szCs w:val="24"/>
        </w:rPr>
        <w:t xml:space="preserve"> </w:t>
      </w:r>
      <w:r w:rsidRPr="00C44551">
        <w:rPr>
          <w:sz w:val="24"/>
          <w:szCs w:val="24"/>
        </w:rPr>
        <w:t>на</w:t>
      </w:r>
      <w:r w:rsidRPr="00C44551">
        <w:rPr>
          <w:spacing w:val="1"/>
          <w:sz w:val="24"/>
          <w:szCs w:val="24"/>
        </w:rPr>
        <w:t xml:space="preserve"> </w:t>
      </w:r>
      <w:r w:rsidRPr="00C44551">
        <w:rPr>
          <w:sz w:val="24"/>
          <w:szCs w:val="24"/>
        </w:rPr>
        <w:t>преподавателите</w:t>
      </w:r>
      <w:r w:rsidRPr="00C44551">
        <w:rPr>
          <w:spacing w:val="1"/>
          <w:sz w:val="24"/>
          <w:szCs w:val="24"/>
        </w:rPr>
        <w:t xml:space="preserve"> </w:t>
      </w:r>
      <w:r w:rsidRPr="00C44551">
        <w:rPr>
          <w:sz w:val="24"/>
          <w:szCs w:val="24"/>
        </w:rPr>
        <w:t>за</w:t>
      </w:r>
      <w:r w:rsidRPr="00C44551">
        <w:rPr>
          <w:spacing w:val="1"/>
          <w:sz w:val="24"/>
          <w:szCs w:val="24"/>
        </w:rPr>
        <w:t xml:space="preserve"> </w:t>
      </w:r>
      <w:r w:rsidRPr="00C44551">
        <w:rPr>
          <w:sz w:val="24"/>
          <w:szCs w:val="24"/>
        </w:rPr>
        <w:t>определената</w:t>
      </w:r>
      <w:r w:rsidRPr="00C44551">
        <w:rPr>
          <w:spacing w:val="1"/>
          <w:sz w:val="24"/>
          <w:szCs w:val="24"/>
        </w:rPr>
        <w:t xml:space="preserve"> </w:t>
      </w:r>
      <w:r w:rsidRPr="00C44551">
        <w:rPr>
          <w:sz w:val="24"/>
          <w:szCs w:val="24"/>
        </w:rPr>
        <w:t>допълнително</w:t>
      </w:r>
      <w:r w:rsidRPr="00C44551">
        <w:rPr>
          <w:spacing w:val="1"/>
          <w:sz w:val="24"/>
          <w:szCs w:val="24"/>
        </w:rPr>
        <w:t xml:space="preserve"> </w:t>
      </w:r>
      <w:r w:rsidRPr="00C44551">
        <w:rPr>
          <w:sz w:val="24"/>
          <w:szCs w:val="24"/>
        </w:rPr>
        <w:t>образователна</w:t>
      </w:r>
      <w:r w:rsidRPr="00C44551">
        <w:rPr>
          <w:spacing w:val="-2"/>
          <w:sz w:val="24"/>
          <w:szCs w:val="24"/>
        </w:rPr>
        <w:t xml:space="preserve"> </w:t>
      </w:r>
      <w:r w:rsidRPr="00C44551">
        <w:rPr>
          <w:sz w:val="24"/>
          <w:szCs w:val="24"/>
        </w:rPr>
        <w:t>дейност</w:t>
      </w:r>
      <w:r w:rsidRPr="00C44551">
        <w:rPr>
          <w:spacing w:val="1"/>
          <w:sz w:val="24"/>
          <w:szCs w:val="24"/>
        </w:rPr>
        <w:t xml:space="preserve"> </w:t>
      </w:r>
      <w:r w:rsidRPr="00C44551">
        <w:rPr>
          <w:sz w:val="24"/>
          <w:szCs w:val="24"/>
        </w:rPr>
        <w:t>-</w:t>
      </w:r>
      <w:r w:rsidRPr="00C44551">
        <w:rPr>
          <w:spacing w:val="-1"/>
          <w:sz w:val="24"/>
          <w:szCs w:val="24"/>
        </w:rPr>
        <w:t xml:space="preserve"> </w:t>
      </w:r>
      <w:r w:rsidRPr="00C44551">
        <w:rPr>
          <w:sz w:val="24"/>
          <w:szCs w:val="24"/>
        </w:rPr>
        <w:t>дипломи,</w:t>
      </w:r>
      <w:r w:rsidRPr="00C44551">
        <w:rPr>
          <w:spacing w:val="1"/>
          <w:sz w:val="24"/>
          <w:szCs w:val="24"/>
        </w:rPr>
        <w:t xml:space="preserve"> </w:t>
      </w:r>
      <w:r w:rsidRPr="00C44551">
        <w:rPr>
          <w:sz w:val="24"/>
          <w:szCs w:val="24"/>
        </w:rPr>
        <w:t>удостоверения, сертификати и</w:t>
      </w:r>
      <w:r w:rsidRPr="00C44551">
        <w:rPr>
          <w:spacing w:val="-2"/>
          <w:sz w:val="24"/>
          <w:szCs w:val="24"/>
        </w:rPr>
        <w:t xml:space="preserve"> </w:t>
      </w:r>
      <w:r w:rsidRPr="00C44551">
        <w:rPr>
          <w:sz w:val="24"/>
          <w:szCs w:val="24"/>
        </w:rPr>
        <w:t>др.</w:t>
      </w:r>
    </w:p>
    <w:p w:rsidR="006E49C9" w:rsidRPr="00C44551" w:rsidRDefault="006E49C9" w:rsidP="00C44551">
      <w:pPr>
        <w:pStyle w:val="ListParagraph"/>
        <w:numPr>
          <w:ilvl w:val="2"/>
          <w:numId w:val="9"/>
        </w:numPr>
        <w:tabs>
          <w:tab w:val="left" w:pos="837"/>
        </w:tabs>
        <w:spacing w:before="4" w:line="276" w:lineRule="auto"/>
        <w:ind w:right="112"/>
        <w:rPr>
          <w:sz w:val="24"/>
          <w:szCs w:val="24"/>
        </w:rPr>
      </w:pPr>
      <w:r w:rsidRPr="00C44551">
        <w:rPr>
          <w:sz w:val="24"/>
          <w:szCs w:val="24"/>
        </w:rPr>
        <w:t>Документи,</w:t>
      </w:r>
      <w:r w:rsidRPr="00C44551">
        <w:rPr>
          <w:spacing w:val="-6"/>
          <w:sz w:val="24"/>
          <w:szCs w:val="24"/>
        </w:rPr>
        <w:t xml:space="preserve"> </w:t>
      </w:r>
      <w:r w:rsidRPr="00C44551">
        <w:rPr>
          <w:sz w:val="24"/>
          <w:szCs w:val="24"/>
        </w:rPr>
        <w:t>удостоверяващи</w:t>
      </w:r>
      <w:r w:rsidRPr="00C44551">
        <w:rPr>
          <w:spacing w:val="-7"/>
          <w:sz w:val="24"/>
          <w:szCs w:val="24"/>
        </w:rPr>
        <w:t xml:space="preserve"> </w:t>
      </w:r>
      <w:r w:rsidRPr="00C44551">
        <w:rPr>
          <w:sz w:val="24"/>
          <w:szCs w:val="24"/>
        </w:rPr>
        <w:t>професионалния</w:t>
      </w:r>
      <w:r w:rsidRPr="00C44551">
        <w:rPr>
          <w:spacing w:val="-10"/>
          <w:sz w:val="24"/>
          <w:szCs w:val="24"/>
        </w:rPr>
        <w:t xml:space="preserve"> </w:t>
      </w:r>
      <w:r w:rsidRPr="00C44551">
        <w:rPr>
          <w:sz w:val="24"/>
          <w:szCs w:val="24"/>
        </w:rPr>
        <w:t>опит</w:t>
      </w:r>
      <w:r w:rsidRPr="00C44551">
        <w:rPr>
          <w:spacing w:val="-10"/>
          <w:sz w:val="24"/>
          <w:szCs w:val="24"/>
        </w:rPr>
        <w:t xml:space="preserve"> </w:t>
      </w:r>
      <w:r w:rsidRPr="00C44551">
        <w:rPr>
          <w:sz w:val="24"/>
          <w:szCs w:val="24"/>
        </w:rPr>
        <w:t>на</w:t>
      </w:r>
      <w:r w:rsidRPr="00C44551">
        <w:rPr>
          <w:spacing w:val="-9"/>
          <w:sz w:val="24"/>
          <w:szCs w:val="24"/>
        </w:rPr>
        <w:t xml:space="preserve"> </w:t>
      </w:r>
      <w:r w:rsidRPr="00C44551">
        <w:rPr>
          <w:sz w:val="24"/>
          <w:szCs w:val="24"/>
        </w:rPr>
        <w:t>преподавателите,</w:t>
      </w:r>
      <w:r w:rsidRPr="00C44551">
        <w:rPr>
          <w:spacing w:val="-7"/>
          <w:sz w:val="24"/>
          <w:szCs w:val="24"/>
        </w:rPr>
        <w:t xml:space="preserve"> </w:t>
      </w:r>
      <w:r w:rsidRPr="00C44551">
        <w:rPr>
          <w:sz w:val="24"/>
          <w:szCs w:val="24"/>
        </w:rPr>
        <w:t>които</w:t>
      </w:r>
      <w:r w:rsidRPr="00C44551">
        <w:rPr>
          <w:spacing w:val="-8"/>
          <w:sz w:val="24"/>
          <w:szCs w:val="24"/>
        </w:rPr>
        <w:t xml:space="preserve"> </w:t>
      </w:r>
      <w:r w:rsidRPr="00C44551">
        <w:rPr>
          <w:sz w:val="24"/>
          <w:szCs w:val="24"/>
        </w:rPr>
        <w:t>ще</w:t>
      </w:r>
      <w:r w:rsidRPr="00C44551">
        <w:rPr>
          <w:spacing w:val="-57"/>
          <w:sz w:val="24"/>
          <w:szCs w:val="24"/>
        </w:rPr>
        <w:t xml:space="preserve"> </w:t>
      </w:r>
      <w:r w:rsidRPr="00C44551">
        <w:rPr>
          <w:sz w:val="24"/>
          <w:szCs w:val="24"/>
        </w:rPr>
        <w:t>осъществяват</w:t>
      </w:r>
      <w:r w:rsidRPr="00C44551">
        <w:rPr>
          <w:spacing w:val="1"/>
          <w:sz w:val="24"/>
          <w:szCs w:val="24"/>
        </w:rPr>
        <w:t xml:space="preserve"> </w:t>
      </w:r>
      <w:r w:rsidRPr="00C44551">
        <w:rPr>
          <w:sz w:val="24"/>
          <w:szCs w:val="24"/>
        </w:rPr>
        <w:t>определената</w:t>
      </w:r>
      <w:r w:rsidRPr="00C44551">
        <w:rPr>
          <w:spacing w:val="1"/>
          <w:sz w:val="24"/>
          <w:szCs w:val="24"/>
        </w:rPr>
        <w:t xml:space="preserve"> </w:t>
      </w:r>
      <w:r w:rsidRPr="00C44551">
        <w:rPr>
          <w:sz w:val="24"/>
          <w:szCs w:val="24"/>
        </w:rPr>
        <w:t>допълнително</w:t>
      </w:r>
      <w:r w:rsidRPr="00C44551">
        <w:rPr>
          <w:spacing w:val="1"/>
          <w:sz w:val="24"/>
          <w:szCs w:val="24"/>
        </w:rPr>
        <w:t xml:space="preserve"> </w:t>
      </w:r>
      <w:r w:rsidRPr="00C44551">
        <w:rPr>
          <w:sz w:val="24"/>
          <w:szCs w:val="24"/>
        </w:rPr>
        <w:t>образователна</w:t>
      </w:r>
      <w:r w:rsidRPr="00C44551">
        <w:rPr>
          <w:spacing w:val="1"/>
          <w:sz w:val="24"/>
          <w:szCs w:val="24"/>
        </w:rPr>
        <w:t xml:space="preserve"> </w:t>
      </w:r>
      <w:r w:rsidRPr="00C44551">
        <w:rPr>
          <w:sz w:val="24"/>
          <w:szCs w:val="24"/>
        </w:rPr>
        <w:t>дейност</w:t>
      </w:r>
      <w:r w:rsidRPr="00C44551">
        <w:rPr>
          <w:spacing w:val="1"/>
          <w:sz w:val="24"/>
          <w:szCs w:val="24"/>
        </w:rPr>
        <w:t xml:space="preserve"> </w:t>
      </w:r>
      <w:r w:rsidRPr="00C44551">
        <w:rPr>
          <w:sz w:val="24"/>
          <w:szCs w:val="24"/>
        </w:rPr>
        <w:t>в</w:t>
      </w:r>
      <w:r w:rsidRPr="00C44551">
        <w:rPr>
          <w:spacing w:val="1"/>
          <w:sz w:val="24"/>
          <w:szCs w:val="24"/>
        </w:rPr>
        <w:t xml:space="preserve"> </w:t>
      </w:r>
      <w:r w:rsidRPr="00C44551">
        <w:rPr>
          <w:sz w:val="24"/>
          <w:szCs w:val="24"/>
        </w:rPr>
        <w:t>детската</w:t>
      </w:r>
      <w:r w:rsidRPr="00C44551">
        <w:rPr>
          <w:spacing w:val="1"/>
          <w:sz w:val="24"/>
          <w:szCs w:val="24"/>
        </w:rPr>
        <w:t xml:space="preserve"> </w:t>
      </w:r>
      <w:r w:rsidRPr="00C44551">
        <w:rPr>
          <w:sz w:val="24"/>
          <w:szCs w:val="24"/>
        </w:rPr>
        <w:t>градина - копия на трудова книжка, служебна книжка, осигурителна книжка,</w:t>
      </w:r>
      <w:r w:rsidRPr="00C44551">
        <w:rPr>
          <w:spacing w:val="1"/>
          <w:sz w:val="24"/>
          <w:szCs w:val="24"/>
        </w:rPr>
        <w:t xml:space="preserve"> </w:t>
      </w:r>
      <w:r w:rsidRPr="00C44551">
        <w:rPr>
          <w:sz w:val="24"/>
          <w:szCs w:val="24"/>
        </w:rPr>
        <w:t>удостоверение</w:t>
      </w:r>
      <w:r w:rsidRPr="00C44551">
        <w:rPr>
          <w:spacing w:val="-2"/>
          <w:sz w:val="24"/>
          <w:szCs w:val="24"/>
        </w:rPr>
        <w:t xml:space="preserve"> </w:t>
      </w:r>
      <w:r w:rsidRPr="00C44551">
        <w:rPr>
          <w:sz w:val="24"/>
          <w:szCs w:val="24"/>
        </w:rPr>
        <w:t>от НОИ;</w:t>
      </w:r>
    </w:p>
    <w:p w:rsidR="006E49C9" w:rsidRPr="00C44551" w:rsidRDefault="006E49C9" w:rsidP="00C44551">
      <w:pPr>
        <w:pStyle w:val="ListParagraph"/>
        <w:numPr>
          <w:ilvl w:val="2"/>
          <w:numId w:val="9"/>
        </w:numPr>
        <w:tabs>
          <w:tab w:val="left" w:pos="837"/>
        </w:tabs>
        <w:spacing w:before="0" w:line="276" w:lineRule="auto"/>
        <w:ind w:right="115"/>
        <w:rPr>
          <w:sz w:val="24"/>
          <w:szCs w:val="24"/>
        </w:rPr>
      </w:pPr>
      <w:r w:rsidRPr="00C44551">
        <w:rPr>
          <w:sz w:val="24"/>
          <w:szCs w:val="24"/>
        </w:rPr>
        <w:t>Програма за обучение на децата за допълнително образователна дейност, която</w:t>
      </w:r>
      <w:r w:rsidRPr="00C44551">
        <w:rPr>
          <w:spacing w:val="1"/>
          <w:sz w:val="24"/>
          <w:szCs w:val="24"/>
        </w:rPr>
        <w:t xml:space="preserve"> </w:t>
      </w:r>
      <w:r w:rsidRPr="00C44551">
        <w:rPr>
          <w:sz w:val="24"/>
          <w:szCs w:val="24"/>
        </w:rPr>
        <w:t>да</w:t>
      </w:r>
      <w:r w:rsidRPr="00C44551">
        <w:rPr>
          <w:spacing w:val="-2"/>
          <w:sz w:val="24"/>
          <w:szCs w:val="24"/>
        </w:rPr>
        <w:t xml:space="preserve"> </w:t>
      </w:r>
      <w:r w:rsidRPr="00C44551">
        <w:rPr>
          <w:sz w:val="24"/>
          <w:szCs w:val="24"/>
        </w:rPr>
        <w:lastRenderedPageBreak/>
        <w:t>е</w:t>
      </w:r>
      <w:r w:rsidRPr="00C44551">
        <w:rPr>
          <w:spacing w:val="-1"/>
          <w:sz w:val="24"/>
          <w:szCs w:val="24"/>
        </w:rPr>
        <w:t xml:space="preserve"> </w:t>
      </w:r>
      <w:r w:rsidRPr="00C44551">
        <w:rPr>
          <w:sz w:val="24"/>
          <w:szCs w:val="24"/>
        </w:rPr>
        <w:t>представена</w:t>
      </w:r>
      <w:r w:rsidRPr="00C44551">
        <w:rPr>
          <w:spacing w:val="-1"/>
          <w:sz w:val="24"/>
          <w:szCs w:val="24"/>
        </w:rPr>
        <w:t xml:space="preserve"> </w:t>
      </w:r>
      <w:r w:rsidRPr="00C44551">
        <w:rPr>
          <w:sz w:val="24"/>
          <w:szCs w:val="24"/>
        </w:rPr>
        <w:t>на</w:t>
      </w:r>
      <w:r w:rsidRPr="00C44551">
        <w:rPr>
          <w:spacing w:val="-1"/>
          <w:sz w:val="24"/>
          <w:szCs w:val="24"/>
        </w:rPr>
        <w:t xml:space="preserve"> </w:t>
      </w:r>
      <w:r w:rsidRPr="00C44551">
        <w:rPr>
          <w:sz w:val="24"/>
          <w:szCs w:val="24"/>
        </w:rPr>
        <w:t>български език;</w:t>
      </w:r>
    </w:p>
    <w:p w:rsidR="006E49C9" w:rsidRPr="00C44551" w:rsidRDefault="006E49C9" w:rsidP="00C44551">
      <w:pPr>
        <w:pStyle w:val="ListParagraph"/>
        <w:numPr>
          <w:ilvl w:val="2"/>
          <w:numId w:val="9"/>
        </w:numPr>
        <w:tabs>
          <w:tab w:val="left" w:pos="837"/>
        </w:tabs>
        <w:spacing w:before="1" w:line="276" w:lineRule="auto"/>
        <w:ind w:right="118"/>
        <w:rPr>
          <w:sz w:val="24"/>
          <w:szCs w:val="24"/>
        </w:rPr>
      </w:pPr>
      <w:r w:rsidRPr="00C44551">
        <w:rPr>
          <w:sz w:val="24"/>
          <w:szCs w:val="24"/>
        </w:rPr>
        <w:t>Индивидуална цена за обучение за един учебен час според възрастта на детето за</w:t>
      </w:r>
      <w:r w:rsidRPr="00C44551">
        <w:rPr>
          <w:spacing w:val="-57"/>
          <w:sz w:val="24"/>
          <w:szCs w:val="24"/>
        </w:rPr>
        <w:t xml:space="preserve"> </w:t>
      </w:r>
      <w:r w:rsidRPr="00C44551">
        <w:rPr>
          <w:sz w:val="24"/>
          <w:szCs w:val="24"/>
        </w:rPr>
        <w:t>определената</w:t>
      </w:r>
      <w:r w:rsidRPr="00C44551">
        <w:rPr>
          <w:spacing w:val="-1"/>
          <w:sz w:val="24"/>
          <w:szCs w:val="24"/>
        </w:rPr>
        <w:t xml:space="preserve"> </w:t>
      </w:r>
      <w:r w:rsidRPr="00C44551">
        <w:rPr>
          <w:sz w:val="24"/>
          <w:szCs w:val="24"/>
        </w:rPr>
        <w:t>допълнително образователна</w:t>
      </w:r>
      <w:r w:rsidRPr="00C44551">
        <w:rPr>
          <w:spacing w:val="-1"/>
          <w:sz w:val="24"/>
          <w:szCs w:val="24"/>
        </w:rPr>
        <w:t xml:space="preserve"> </w:t>
      </w:r>
      <w:r w:rsidRPr="00C44551">
        <w:rPr>
          <w:sz w:val="24"/>
          <w:szCs w:val="24"/>
        </w:rPr>
        <w:t>дейност.</w:t>
      </w:r>
    </w:p>
    <w:p w:rsidR="00D6368B" w:rsidRPr="00C44551" w:rsidRDefault="00D6368B" w:rsidP="00C44551">
      <w:pPr>
        <w:pStyle w:val="Default"/>
        <w:spacing w:after="44" w:line="276" w:lineRule="auto"/>
        <w:jc w:val="both"/>
        <w:rPr>
          <w:color w:val="auto"/>
        </w:rPr>
      </w:pPr>
    </w:p>
    <w:p w:rsidR="00D6368B" w:rsidRPr="00C44551" w:rsidRDefault="00D6368B" w:rsidP="00C44551">
      <w:pPr>
        <w:pStyle w:val="Default"/>
        <w:spacing w:line="276" w:lineRule="auto"/>
        <w:jc w:val="both"/>
        <w:rPr>
          <w:color w:val="auto"/>
        </w:rPr>
      </w:pPr>
      <w:r w:rsidRPr="00C44551">
        <w:rPr>
          <w:color w:val="auto"/>
        </w:rPr>
        <w:t xml:space="preserve">2. Двата плика се поставят в един голям, бял и запечатан </w:t>
      </w:r>
      <w:r w:rsidR="006E49C9" w:rsidRPr="00C44551">
        <w:rPr>
          <w:color w:val="auto"/>
        </w:rPr>
        <w:t xml:space="preserve">плик, който се входира в ДГ № </w:t>
      </w:r>
      <w:r w:rsidR="006E49C9" w:rsidRPr="00C44551">
        <w:rPr>
          <w:color w:val="auto"/>
          <w:lang w:val="bg-BG"/>
        </w:rPr>
        <w:t>94</w:t>
      </w:r>
      <w:r w:rsidRPr="00C44551">
        <w:rPr>
          <w:color w:val="auto"/>
        </w:rPr>
        <w:t xml:space="preserve">; </w:t>
      </w:r>
    </w:p>
    <w:p w:rsidR="00D6368B" w:rsidRPr="00C44551" w:rsidRDefault="00D6368B" w:rsidP="00C44551">
      <w:pPr>
        <w:pStyle w:val="Default"/>
        <w:spacing w:line="276" w:lineRule="auto"/>
        <w:jc w:val="both"/>
        <w:rPr>
          <w:color w:val="auto"/>
        </w:rPr>
      </w:pPr>
      <w:r w:rsidRPr="00C44551">
        <w:rPr>
          <w:color w:val="auto"/>
        </w:rPr>
        <w:t xml:space="preserve">3. При подаването пликовете се номерират по реда на тяхното постъпване, като върху всеки един от тях се изписва наименованието/името на кандидата, определената допълнителна образователна дейност, входящ номер, с посочени дата, месец, година и час. </w:t>
      </w:r>
    </w:p>
    <w:p w:rsidR="00D6368B" w:rsidRPr="00C44551" w:rsidRDefault="00D6368B" w:rsidP="00C44551">
      <w:pPr>
        <w:pStyle w:val="Default"/>
        <w:spacing w:line="276" w:lineRule="auto"/>
        <w:jc w:val="both"/>
        <w:rPr>
          <w:color w:val="auto"/>
        </w:rPr>
      </w:pPr>
      <w:r w:rsidRPr="00C44551">
        <w:rPr>
          <w:b/>
          <w:bCs/>
          <w:i/>
          <w:iCs/>
          <w:color w:val="auto"/>
        </w:rPr>
        <w:t xml:space="preserve">6) Провеждане на конкурса </w:t>
      </w:r>
    </w:p>
    <w:p w:rsidR="00984A2D" w:rsidRPr="00C44551" w:rsidRDefault="00984A2D" w:rsidP="00C44551">
      <w:pPr>
        <w:tabs>
          <w:tab w:val="left" w:pos="369"/>
        </w:tabs>
        <w:spacing w:before="180" w:line="276" w:lineRule="auto"/>
        <w:ind w:left="-136" w:right="112"/>
        <w:rPr>
          <w:rFonts w:ascii="Times New Roman" w:hAnsi="Times New Roman" w:cs="Times New Roman"/>
          <w:sz w:val="24"/>
          <w:szCs w:val="24"/>
        </w:rPr>
      </w:pPr>
      <w:r w:rsidRPr="00C44551">
        <w:rPr>
          <w:rFonts w:ascii="Times New Roman" w:hAnsi="Times New Roman" w:cs="Times New Roman"/>
          <w:sz w:val="24"/>
          <w:szCs w:val="24"/>
          <w:lang w:val="bg-BG"/>
        </w:rPr>
        <w:t xml:space="preserve">   1. </w:t>
      </w:r>
      <w:r w:rsidR="00D6368B" w:rsidRPr="00C44551">
        <w:rPr>
          <w:rFonts w:ascii="Times New Roman" w:hAnsi="Times New Roman" w:cs="Times New Roman"/>
          <w:sz w:val="24"/>
          <w:szCs w:val="24"/>
        </w:rPr>
        <w:t xml:space="preserve"> </w:t>
      </w:r>
      <w:r w:rsidRPr="00C44551">
        <w:rPr>
          <w:rFonts w:ascii="Times New Roman" w:hAnsi="Times New Roman" w:cs="Times New Roman"/>
          <w:sz w:val="24"/>
          <w:szCs w:val="24"/>
        </w:rPr>
        <w:t>Комисията не допуска до участие в конкурса кандидат, който не е представил някои</w:t>
      </w:r>
      <w:r w:rsidRPr="00C44551">
        <w:rPr>
          <w:rFonts w:ascii="Times New Roman" w:hAnsi="Times New Roman" w:cs="Times New Roman"/>
          <w:spacing w:val="1"/>
          <w:sz w:val="24"/>
          <w:szCs w:val="24"/>
        </w:rPr>
        <w:t xml:space="preserve"> </w:t>
      </w:r>
      <w:r w:rsidRPr="00C44551">
        <w:rPr>
          <w:rFonts w:ascii="Times New Roman" w:hAnsi="Times New Roman" w:cs="Times New Roman"/>
          <w:sz w:val="24"/>
          <w:szCs w:val="24"/>
        </w:rPr>
        <w:t>от</w:t>
      </w:r>
      <w:r w:rsidRPr="00C44551">
        <w:rPr>
          <w:rFonts w:ascii="Times New Roman" w:hAnsi="Times New Roman" w:cs="Times New Roman"/>
          <w:spacing w:val="-11"/>
          <w:sz w:val="24"/>
          <w:szCs w:val="24"/>
        </w:rPr>
        <w:t xml:space="preserve"> </w:t>
      </w:r>
      <w:r w:rsidRPr="00C44551">
        <w:rPr>
          <w:rFonts w:ascii="Times New Roman" w:hAnsi="Times New Roman" w:cs="Times New Roman"/>
          <w:sz w:val="24"/>
          <w:szCs w:val="24"/>
        </w:rPr>
        <w:t>посочените</w:t>
      </w:r>
      <w:r w:rsidRPr="00C44551">
        <w:rPr>
          <w:rFonts w:ascii="Times New Roman" w:hAnsi="Times New Roman" w:cs="Times New Roman"/>
          <w:spacing w:val="-12"/>
          <w:sz w:val="24"/>
          <w:szCs w:val="24"/>
        </w:rPr>
        <w:t xml:space="preserve"> </w:t>
      </w:r>
      <w:r w:rsidRPr="00C44551">
        <w:rPr>
          <w:rFonts w:ascii="Times New Roman" w:hAnsi="Times New Roman" w:cs="Times New Roman"/>
          <w:sz w:val="24"/>
          <w:szCs w:val="24"/>
        </w:rPr>
        <w:t>документи</w:t>
      </w:r>
      <w:r w:rsidRPr="00C44551">
        <w:rPr>
          <w:rFonts w:ascii="Times New Roman" w:hAnsi="Times New Roman" w:cs="Times New Roman"/>
          <w:spacing w:val="-9"/>
          <w:sz w:val="24"/>
          <w:szCs w:val="24"/>
        </w:rPr>
        <w:t xml:space="preserve"> </w:t>
      </w:r>
      <w:r w:rsidRPr="00C44551">
        <w:rPr>
          <w:rFonts w:ascii="Times New Roman" w:hAnsi="Times New Roman" w:cs="Times New Roman"/>
          <w:sz w:val="24"/>
          <w:szCs w:val="24"/>
        </w:rPr>
        <w:t>в</w:t>
      </w:r>
      <w:r w:rsidRPr="00C44551">
        <w:rPr>
          <w:rFonts w:ascii="Times New Roman" w:hAnsi="Times New Roman" w:cs="Times New Roman"/>
          <w:spacing w:val="-13"/>
          <w:sz w:val="24"/>
          <w:szCs w:val="24"/>
        </w:rPr>
        <w:t xml:space="preserve"> </w:t>
      </w:r>
      <w:r w:rsidRPr="00C44551">
        <w:rPr>
          <w:rFonts w:ascii="Times New Roman" w:hAnsi="Times New Roman" w:cs="Times New Roman"/>
          <w:sz w:val="24"/>
          <w:szCs w:val="24"/>
        </w:rPr>
        <w:t>Член</w:t>
      </w:r>
      <w:r w:rsidRPr="00C44551">
        <w:rPr>
          <w:rFonts w:ascii="Times New Roman" w:hAnsi="Times New Roman" w:cs="Times New Roman"/>
          <w:spacing w:val="-13"/>
          <w:sz w:val="24"/>
          <w:szCs w:val="24"/>
        </w:rPr>
        <w:t xml:space="preserve"> </w:t>
      </w:r>
      <w:r w:rsidRPr="00C44551">
        <w:rPr>
          <w:rFonts w:ascii="Times New Roman" w:hAnsi="Times New Roman" w:cs="Times New Roman"/>
          <w:sz w:val="24"/>
          <w:szCs w:val="24"/>
        </w:rPr>
        <w:t>10,</w:t>
      </w:r>
      <w:r w:rsidRPr="00C44551">
        <w:rPr>
          <w:rFonts w:ascii="Times New Roman" w:hAnsi="Times New Roman" w:cs="Times New Roman"/>
          <w:spacing w:val="-12"/>
          <w:sz w:val="24"/>
          <w:szCs w:val="24"/>
        </w:rPr>
        <w:t xml:space="preserve"> </w:t>
      </w:r>
      <w:r w:rsidRPr="00C44551">
        <w:rPr>
          <w:rFonts w:ascii="Times New Roman" w:hAnsi="Times New Roman" w:cs="Times New Roman"/>
          <w:sz w:val="24"/>
          <w:szCs w:val="24"/>
        </w:rPr>
        <w:t>от</w:t>
      </w:r>
      <w:r w:rsidRPr="00C44551">
        <w:rPr>
          <w:rFonts w:ascii="Times New Roman" w:hAnsi="Times New Roman" w:cs="Times New Roman"/>
          <w:spacing w:val="-10"/>
          <w:sz w:val="24"/>
          <w:szCs w:val="24"/>
        </w:rPr>
        <w:t xml:space="preserve"> </w:t>
      </w:r>
      <w:r w:rsidRPr="00C44551">
        <w:rPr>
          <w:rFonts w:ascii="Times New Roman" w:hAnsi="Times New Roman" w:cs="Times New Roman"/>
          <w:sz w:val="24"/>
          <w:szCs w:val="24"/>
        </w:rPr>
        <w:t>алинея</w:t>
      </w:r>
      <w:r w:rsidRPr="00C44551">
        <w:rPr>
          <w:rFonts w:ascii="Times New Roman" w:hAnsi="Times New Roman" w:cs="Times New Roman"/>
          <w:spacing w:val="-14"/>
          <w:sz w:val="24"/>
          <w:szCs w:val="24"/>
        </w:rPr>
        <w:t xml:space="preserve"> </w:t>
      </w:r>
      <w:r w:rsidRPr="00C44551">
        <w:rPr>
          <w:rFonts w:ascii="Times New Roman" w:hAnsi="Times New Roman" w:cs="Times New Roman"/>
          <w:sz w:val="24"/>
          <w:szCs w:val="24"/>
        </w:rPr>
        <w:t>1</w:t>
      </w:r>
      <w:r w:rsidRPr="00C44551">
        <w:rPr>
          <w:rFonts w:ascii="Times New Roman" w:hAnsi="Times New Roman" w:cs="Times New Roman"/>
          <w:spacing w:val="-11"/>
          <w:sz w:val="24"/>
          <w:szCs w:val="24"/>
        </w:rPr>
        <w:t xml:space="preserve"> </w:t>
      </w:r>
      <w:r w:rsidRPr="00C44551">
        <w:rPr>
          <w:rFonts w:ascii="Times New Roman" w:hAnsi="Times New Roman" w:cs="Times New Roman"/>
          <w:sz w:val="24"/>
          <w:szCs w:val="24"/>
        </w:rPr>
        <w:t>до</w:t>
      </w:r>
      <w:r w:rsidRPr="00C44551">
        <w:rPr>
          <w:rFonts w:ascii="Times New Roman" w:hAnsi="Times New Roman" w:cs="Times New Roman"/>
          <w:spacing w:val="-12"/>
          <w:sz w:val="24"/>
          <w:szCs w:val="24"/>
        </w:rPr>
        <w:t xml:space="preserve"> </w:t>
      </w:r>
      <w:r w:rsidRPr="00C44551">
        <w:rPr>
          <w:rFonts w:ascii="Times New Roman" w:hAnsi="Times New Roman" w:cs="Times New Roman"/>
          <w:sz w:val="24"/>
          <w:szCs w:val="24"/>
        </w:rPr>
        <w:t>алинея</w:t>
      </w:r>
      <w:r w:rsidRPr="00C44551">
        <w:rPr>
          <w:rFonts w:ascii="Times New Roman" w:hAnsi="Times New Roman" w:cs="Times New Roman"/>
          <w:spacing w:val="-11"/>
          <w:sz w:val="24"/>
          <w:szCs w:val="24"/>
        </w:rPr>
        <w:t xml:space="preserve"> </w:t>
      </w:r>
      <w:r w:rsidRPr="00C44551">
        <w:rPr>
          <w:rFonts w:ascii="Times New Roman" w:hAnsi="Times New Roman" w:cs="Times New Roman"/>
          <w:sz w:val="24"/>
          <w:szCs w:val="24"/>
        </w:rPr>
        <w:t>7</w:t>
      </w:r>
      <w:r w:rsidRPr="00C44551">
        <w:rPr>
          <w:rFonts w:ascii="Times New Roman" w:hAnsi="Times New Roman" w:cs="Times New Roman"/>
          <w:spacing w:val="-12"/>
          <w:sz w:val="24"/>
          <w:szCs w:val="24"/>
        </w:rPr>
        <w:t xml:space="preserve"> </w:t>
      </w:r>
      <w:r w:rsidRPr="00C44551">
        <w:rPr>
          <w:rFonts w:ascii="Times New Roman" w:hAnsi="Times New Roman" w:cs="Times New Roman"/>
          <w:sz w:val="24"/>
          <w:szCs w:val="24"/>
        </w:rPr>
        <w:t>включително</w:t>
      </w:r>
      <w:r w:rsidRPr="00C44551">
        <w:rPr>
          <w:rFonts w:ascii="Times New Roman" w:hAnsi="Times New Roman" w:cs="Times New Roman"/>
          <w:spacing w:val="-11"/>
          <w:sz w:val="24"/>
          <w:szCs w:val="24"/>
        </w:rPr>
        <w:t xml:space="preserve"> </w:t>
      </w:r>
      <w:r w:rsidRPr="00C44551">
        <w:rPr>
          <w:rFonts w:ascii="Times New Roman" w:hAnsi="Times New Roman" w:cs="Times New Roman"/>
          <w:sz w:val="24"/>
          <w:szCs w:val="24"/>
        </w:rPr>
        <w:t>от</w:t>
      </w:r>
      <w:r w:rsidRPr="00C44551">
        <w:rPr>
          <w:rFonts w:ascii="Times New Roman" w:hAnsi="Times New Roman" w:cs="Times New Roman"/>
          <w:spacing w:val="-9"/>
          <w:sz w:val="24"/>
          <w:szCs w:val="24"/>
        </w:rPr>
        <w:t xml:space="preserve"> </w:t>
      </w:r>
      <w:r w:rsidRPr="00C44551">
        <w:rPr>
          <w:rFonts w:ascii="Times New Roman" w:hAnsi="Times New Roman" w:cs="Times New Roman"/>
          <w:b/>
          <w:sz w:val="24"/>
          <w:szCs w:val="24"/>
        </w:rPr>
        <w:t>Правилата</w:t>
      </w:r>
      <w:r w:rsidRPr="00C44551">
        <w:rPr>
          <w:rFonts w:ascii="Times New Roman" w:hAnsi="Times New Roman" w:cs="Times New Roman"/>
          <w:sz w:val="24"/>
          <w:szCs w:val="24"/>
        </w:rPr>
        <w:t>;</w:t>
      </w:r>
    </w:p>
    <w:p w:rsidR="00D6368B" w:rsidRPr="00C44551" w:rsidRDefault="00984A2D" w:rsidP="00C44551">
      <w:pPr>
        <w:pStyle w:val="Default"/>
        <w:spacing w:line="276" w:lineRule="auto"/>
        <w:jc w:val="both"/>
        <w:rPr>
          <w:color w:val="auto"/>
        </w:rPr>
      </w:pPr>
      <w:r w:rsidRPr="00C44551">
        <w:rPr>
          <w:rFonts w:eastAsia="Times New Roman"/>
          <w:color w:val="auto"/>
          <w:lang w:val="bg-BG"/>
        </w:rPr>
        <w:t>2. Работата на комисията приключва в двуседмичен срок след изтичане на срока за</w:t>
      </w:r>
      <w:r w:rsidRPr="00C44551">
        <w:rPr>
          <w:rFonts w:eastAsia="Times New Roman"/>
          <w:color w:val="auto"/>
          <w:spacing w:val="1"/>
          <w:lang w:val="bg-BG"/>
        </w:rPr>
        <w:t xml:space="preserve"> </w:t>
      </w:r>
      <w:r w:rsidRPr="00C44551">
        <w:rPr>
          <w:rFonts w:eastAsia="Times New Roman"/>
          <w:color w:val="auto"/>
          <w:lang w:val="bg-BG"/>
        </w:rPr>
        <w:t>подаване на офертите. За работата си комисията съставя протокол, в който са отразени</w:t>
      </w:r>
      <w:r w:rsidRPr="00C44551">
        <w:rPr>
          <w:rFonts w:eastAsia="Times New Roman"/>
          <w:color w:val="auto"/>
          <w:spacing w:val="1"/>
          <w:lang w:val="bg-BG"/>
        </w:rPr>
        <w:t xml:space="preserve"> </w:t>
      </w:r>
      <w:r w:rsidRPr="00C44551">
        <w:rPr>
          <w:rFonts w:eastAsia="Times New Roman"/>
          <w:color w:val="auto"/>
          <w:lang w:val="bg-BG"/>
        </w:rPr>
        <w:t>броят</w:t>
      </w:r>
      <w:r w:rsidRPr="00C44551">
        <w:rPr>
          <w:rFonts w:eastAsia="Times New Roman"/>
          <w:color w:val="auto"/>
          <w:spacing w:val="1"/>
          <w:lang w:val="bg-BG"/>
        </w:rPr>
        <w:t xml:space="preserve"> </w:t>
      </w:r>
      <w:r w:rsidRPr="00C44551">
        <w:rPr>
          <w:rFonts w:eastAsia="Times New Roman"/>
          <w:color w:val="auto"/>
          <w:lang w:val="bg-BG"/>
        </w:rPr>
        <w:t>на</w:t>
      </w:r>
      <w:r w:rsidRPr="00C44551">
        <w:rPr>
          <w:rFonts w:eastAsia="Times New Roman"/>
          <w:color w:val="auto"/>
          <w:spacing w:val="1"/>
          <w:lang w:val="bg-BG"/>
        </w:rPr>
        <w:t xml:space="preserve"> </w:t>
      </w:r>
      <w:r w:rsidRPr="00C44551">
        <w:rPr>
          <w:rFonts w:eastAsia="Times New Roman"/>
          <w:color w:val="auto"/>
          <w:lang w:val="bg-BG"/>
        </w:rPr>
        <w:t>точките</w:t>
      </w:r>
      <w:r w:rsidRPr="00C44551">
        <w:rPr>
          <w:rFonts w:eastAsia="Times New Roman"/>
          <w:color w:val="auto"/>
          <w:spacing w:val="1"/>
          <w:lang w:val="bg-BG"/>
        </w:rPr>
        <w:t xml:space="preserve"> </w:t>
      </w:r>
      <w:r w:rsidRPr="00C44551">
        <w:rPr>
          <w:rFonts w:eastAsia="Times New Roman"/>
          <w:color w:val="auto"/>
          <w:lang w:val="bg-BG"/>
        </w:rPr>
        <w:t>на</w:t>
      </w:r>
      <w:r w:rsidRPr="00C44551">
        <w:rPr>
          <w:rFonts w:eastAsia="Times New Roman"/>
          <w:color w:val="auto"/>
          <w:spacing w:val="1"/>
          <w:lang w:val="bg-BG"/>
        </w:rPr>
        <w:t xml:space="preserve"> </w:t>
      </w:r>
      <w:r w:rsidRPr="00C44551">
        <w:rPr>
          <w:rFonts w:eastAsia="Times New Roman"/>
          <w:color w:val="auto"/>
          <w:lang w:val="bg-BG"/>
        </w:rPr>
        <w:t>всеки</w:t>
      </w:r>
      <w:r w:rsidRPr="00C44551">
        <w:rPr>
          <w:rFonts w:eastAsia="Times New Roman"/>
          <w:color w:val="auto"/>
          <w:spacing w:val="1"/>
          <w:lang w:val="bg-BG"/>
        </w:rPr>
        <w:t xml:space="preserve"> </w:t>
      </w:r>
      <w:r w:rsidRPr="00C44551">
        <w:rPr>
          <w:rFonts w:eastAsia="Times New Roman"/>
          <w:color w:val="auto"/>
          <w:lang w:val="bg-BG"/>
        </w:rPr>
        <w:t>участник</w:t>
      </w:r>
      <w:r w:rsidRPr="00C44551">
        <w:rPr>
          <w:rFonts w:eastAsia="Times New Roman"/>
          <w:color w:val="auto"/>
          <w:spacing w:val="1"/>
          <w:lang w:val="bg-BG"/>
        </w:rPr>
        <w:t xml:space="preserve"> </w:t>
      </w:r>
      <w:r w:rsidRPr="00C44551">
        <w:rPr>
          <w:rFonts w:eastAsia="Times New Roman"/>
          <w:color w:val="auto"/>
          <w:lang w:val="bg-BG"/>
        </w:rPr>
        <w:t>и</w:t>
      </w:r>
      <w:r w:rsidRPr="00C44551">
        <w:rPr>
          <w:rFonts w:eastAsia="Times New Roman"/>
          <w:color w:val="auto"/>
          <w:spacing w:val="1"/>
          <w:lang w:val="bg-BG"/>
        </w:rPr>
        <w:t xml:space="preserve"> </w:t>
      </w:r>
      <w:r w:rsidRPr="00C44551">
        <w:rPr>
          <w:rFonts w:eastAsia="Times New Roman"/>
          <w:color w:val="auto"/>
          <w:lang w:val="bg-BG"/>
        </w:rPr>
        <w:t>мотивирана</w:t>
      </w:r>
      <w:r w:rsidRPr="00C44551">
        <w:rPr>
          <w:rFonts w:eastAsia="Times New Roman"/>
          <w:color w:val="auto"/>
          <w:spacing w:val="1"/>
          <w:lang w:val="bg-BG"/>
        </w:rPr>
        <w:t xml:space="preserve"> </w:t>
      </w:r>
      <w:r w:rsidRPr="00C44551">
        <w:rPr>
          <w:rFonts w:eastAsia="Times New Roman"/>
          <w:color w:val="auto"/>
          <w:lang w:val="bg-BG"/>
        </w:rPr>
        <w:t>обосновка</w:t>
      </w:r>
      <w:r w:rsidRPr="00C44551">
        <w:rPr>
          <w:rFonts w:eastAsia="Times New Roman"/>
          <w:color w:val="auto"/>
          <w:spacing w:val="1"/>
          <w:lang w:val="bg-BG"/>
        </w:rPr>
        <w:t xml:space="preserve"> </w:t>
      </w:r>
      <w:r w:rsidRPr="00C44551">
        <w:rPr>
          <w:rFonts w:eastAsia="Times New Roman"/>
          <w:color w:val="auto"/>
          <w:lang w:val="bg-BG"/>
        </w:rPr>
        <w:t>по</w:t>
      </w:r>
      <w:r w:rsidRPr="00C44551">
        <w:rPr>
          <w:rFonts w:eastAsia="Times New Roman"/>
          <w:color w:val="auto"/>
          <w:spacing w:val="1"/>
          <w:lang w:val="bg-BG"/>
        </w:rPr>
        <w:t xml:space="preserve"> </w:t>
      </w:r>
      <w:r w:rsidRPr="00C44551">
        <w:rPr>
          <w:rFonts w:eastAsia="Times New Roman"/>
          <w:color w:val="auto"/>
          <w:lang w:val="bg-BG"/>
        </w:rPr>
        <w:t>всеки</w:t>
      </w:r>
      <w:r w:rsidRPr="00C44551">
        <w:rPr>
          <w:rFonts w:eastAsia="Times New Roman"/>
          <w:color w:val="auto"/>
          <w:spacing w:val="1"/>
          <w:lang w:val="bg-BG"/>
        </w:rPr>
        <w:t xml:space="preserve"> </w:t>
      </w:r>
      <w:r w:rsidRPr="00C44551">
        <w:rPr>
          <w:rFonts w:eastAsia="Times New Roman"/>
          <w:color w:val="auto"/>
          <w:lang w:val="bg-BG"/>
        </w:rPr>
        <w:t>един</w:t>
      </w:r>
      <w:r w:rsidRPr="00C44551">
        <w:rPr>
          <w:rFonts w:eastAsia="Times New Roman"/>
          <w:color w:val="auto"/>
          <w:spacing w:val="1"/>
          <w:lang w:val="bg-BG"/>
        </w:rPr>
        <w:t xml:space="preserve"> </w:t>
      </w:r>
      <w:r w:rsidRPr="00C44551">
        <w:rPr>
          <w:rFonts w:eastAsia="Times New Roman"/>
          <w:color w:val="auto"/>
          <w:lang w:val="bg-BG"/>
        </w:rPr>
        <w:t>от</w:t>
      </w:r>
      <w:r w:rsidRPr="00C44551">
        <w:rPr>
          <w:rFonts w:eastAsia="Times New Roman"/>
          <w:color w:val="auto"/>
          <w:spacing w:val="1"/>
          <w:lang w:val="bg-BG"/>
        </w:rPr>
        <w:t xml:space="preserve"> </w:t>
      </w:r>
      <w:r w:rsidRPr="00C44551">
        <w:rPr>
          <w:rFonts w:eastAsia="Times New Roman"/>
          <w:color w:val="auto"/>
          <w:lang w:val="bg-BG"/>
        </w:rPr>
        <w:t>показателите.</w:t>
      </w:r>
      <w:r w:rsidR="00D6368B" w:rsidRPr="00C44551">
        <w:rPr>
          <w:color w:val="auto"/>
        </w:rPr>
        <w:t xml:space="preserve">Протоколът се предоставя на директора на детската градина с входящ номер. Работата на комисията и резултатите, отразени в протокола подлежат на контрол от директора на детската градина.; </w:t>
      </w:r>
    </w:p>
    <w:p w:rsidR="00D6368B" w:rsidRPr="00C44551" w:rsidRDefault="00D6368B" w:rsidP="00C44551">
      <w:pPr>
        <w:pStyle w:val="Default"/>
        <w:spacing w:line="276" w:lineRule="auto"/>
        <w:jc w:val="both"/>
        <w:rPr>
          <w:color w:val="auto"/>
        </w:rPr>
      </w:pPr>
      <w:r w:rsidRPr="00C44551">
        <w:rPr>
          <w:color w:val="auto"/>
        </w:rPr>
        <w:t xml:space="preserve">3. Класирането на участниците се извършва съгласно обявените критерии. Всеки участник има право да получи копие от протокола на комисията при спазване на Закона за защита на личните данни.; </w:t>
      </w:r>
    </w:p>
    <w:p w:rsidR="00984A2D" w:rsidRPr="00C44551" w:rsidRDefault="00D6368B" w:rsidP="00C44551">
      <w:pPr>
        <w:pStyle w:val="Default"/>
        <w:spacing w:line="276" w:lineRule="auto"/>
        <w:jc w:val="both"/>
        <w:rPr>
          <w:color w:val="auto"/>
        </w:rPr>
      </w:pPr>
      <w:r w:rsidRPr="00C44551">
        <w:rPr>
          <w:color w:val="auto"/>
        </w:rPr>
        <w:t xml:space="preserve">4. В срок от 3 /три/ работни дни от получаване на протокола, директорът на детската градина издава заповед за определяне на спечелилия конкурса кандидат. </w:t>
      </w:r>
    </w:p>
    <w:p w:rsidR="00D6368B" w:rsidRPr="00C44551" w:rsidRDefault="00D6368B" w:rsidP="00C44551">
      <w:pPr>
        <w:pStyle w:val="Default"/>
        <w:spacing w:line="276" w:lineRule="auto"/>
        <w:ind w:firstLine="720"/>
        <w:jc w:val="both"/>
        <w:rPr>
          <w:color w:val="auto"/>
        </w:rPr>
      </w:pPr>
      <w:r w:rsidRPr="00C44551">
        <w:rPr>
          <w:color w:val="auto"/>
        </w:rPr>
        <w:t xml:space="preserve">В заповедта се изписват по реда на класирането всички кандидати и съответно техния брой точки, като се посочват и недопуснатите кандидати. В заповедта може да бъде допуснато предварително изпълнение на основание чл.60 от Административно-процесуалния кодекс. Заповедта се връчва лично срещу подпис или с препоръчано писмо с обратна разписка на всички участници. Заповедта подлежи на обжалване по реда на Административно-процесуалния кодекс и Член 259, алинея 2, точка 6 от Закона за предучилищното и училищното образование. След изтичане на 14-дневния срок за обжалване директорът сключва договор със спечелилия конкурса участник.; </w:t>
      </w:r>
    </w:p>
    <w:p w:rsidR="00D6368B" w:rsidRPr="00C44551" w:rsidRDefault="00D6368B" w:rsidP="00C44551">
      <w:pPr>
        <w:pStyle w:val="Default"/>
        <w:spacing w:line="276" w:lineRule="auto"/>
        <w:jc w:val="both"/>
        <w:rPr>
          <w:color w:val="auto"/>
        </w:rPr>
      </w:pPr>
      <w:r w:rsidRPr="00C44551">
        <w:rPr>
          <w:color w:val="auto"/>
        </w:rPr>
        <w:t xml:space="preserve">5. Протоколът от работата на комисията и заповедта на директора за класиране на всички участници в конкурса се обявяват на интернет-страницата на детската градина. </w:t>
      </w:r>
    </w:p>
    <w:p w:rsidR="00D6368B" w:rsidRPr="00C44551" w:rsidRDefault="00D6368B" w:rsidP="00C44551">
      <w:pPr>
        <w:pStyle w:val="Default"/>
        <w:spacing w:line="276" w:lineRule="auto"/>
        <w:jc w:val="both"/>
        <w:rPr>
          <w:color w:val="auto"/>
        </w:rPr>
      </w:pPr>
      <w:r w:rsidRPr="00C44551">
        <w:rPr>
          <w:b/>
          <w:bCs/>
          <w:i/>
          <w:iCs/>
          <w:color w:val="auto"/>
        </w:rPr>
        <w:t xml:space="preserve">7) Сключване на договор </w:t>
      </w:r>
    </w:p>
    <w:p w:rsidR="00D6368B" w:rsidRPr="00C44551" w:rsidRDefault="00D6368B" w:rsidP="00C44551">
      <w:pPr>
        <w:pStyle w:val="Default"/>
        <w:spacing w:after="27" w:line="276" w:lineRule="auto"/>
        <w:jc w:val="both"/>
        <w:rPr>
          <w:color w:val="auto"/>
        </w:rPr>
      </w:pPr>
      <w:r w:rsidRPr="00C44551">
        <w:rPr>
          <w:color w:val="auto"/>
        </w:rPr>
        <w:t xml:space="preserve">1. Със спечелилия кандидат се сключва договор в тридневен срок след изтичане на срока за обжалване на заповедта на директора на детската градина, съгласно Приложение № 1 към Правилата за осъществяване на допълнителни образователни дейности в общинските детски градини на територията на Столична община. </w:t>
      </w:r>
    </w:p>
    <w:p w:rsidR="00D6368B" w:rsidRPr="00C44551" w:rsidRDefault="00D6368B" w:rsidP="00C44551">
      <w:pPr>
        <w:pStyle w:val="Default"/>
        <w:spacing w:after="27" w:line="276" w:lineRule="auto"/>
        <w:jc w:val="both"/>
        <w:rPr>
          <w:color w:val="auto"/>
        </w:rPr>
      </w:pPr>
      <w:r w:rsidRPr="00C44551">
        <w:rPr>
          <w:color w:val="auto"/>
        </w:rPr>
        <w:lastRenderedPageBreak/>
        <w:t xml:space="preserve">2. Договорът се сключва между директора на детската градина и спечелилия конкурса участник за срок до 3 учебни години. </w:t>
      </w:r>
    </w:p>
    <w:p w:rsidR="00D6368B" w:rsidRPr="00C44551" w:rsidRDefault="00D6368B" w:rsidP="00C44551">
      <w:pPr>
        <w:pStyle w:val="Default"/>
        <w:spacing w:after="27" w:line="276" w:lineRule="auto"/>
        <w:jc w:val="both"/>
        <w:rPr>
          <w:color w:val="auto"/>
        </w:rPr>
      </w:pPr>
      <w:r w:rsidRPr="00C44551">
        <w:rPr>
          <w:color w:val="auto"/>
        </w:rPr>
        <w:t xml:space="preserve">3. Допълнителните образователни дейности се провеждат извън времето за основните форми на педагогическо взаимодействие и се организират при спазване на действащото законодателство. </w:t>
      </w:r>
    </w:p>
    <w:p w:rsidR="00D6368B" w:rsidRPr="00C44551" w:rsidRDefault="00D6368B" w:rsidP="00C44551">
      <w:pPr>
        <w:pStyle w:val="Default"/>
        <w:spacing w:after="27" w:line="276" w:lineRule="auto"/>
        <w:jc w:val="both"/>
        <w:rPr>
          <w:color w:val="auto"/>
        </w:rPr>
      </w:pPr>
      <w:r w:rsidRPr="00C44551">
        <w:rPr>
          <w:color w:val="auto"/>
        </w:rPr>
        <w:t xml:space="preserve">4. Децата се извеждат и връщат, като се предават лично на учителя от съответната група в детската градина. </w:t>
      </w:r>
    </w:p>
    <w:p w:rsidR="00D6368B" w:rsidRPr="00C44551" w:rsidRDefault="00D6368B" w:rsidP="00C44551">
      <w:pPr>
        <w:pStyle w:val="Default"/>
        <w:spacing w:after="27" w:line="276" w:lineRule="auto"/>
        <w:jc w:val="both"/>
        <w:rPr>
          <w:color w:val="auto"/>
        </w:rPr>
      </w:pPr>
      <w:r w:rsidRPr="00C44551">
        <w:rPr>
          <w:color w:val="auto"/>
        </w:rPr>
        <w:t xml:space="preserve">5. Преподавателите, осъществяващи допълнителната образователна дейност (ДОД), носят отговорност за живота и здравето на децата по време на провеждането на дейността съгласно действащото законодателство. </w:t>
      </w:r>
    </w:p>
    <w:p w:rsidR="00D6368B" w:rsidRPr="00C44551" w:rsidRDefault="00D6368B" w:rsidP="00C44551">
      <w:pPr>
        <w:pStyle w:val="Default"/>
        <w:spacing w:after="27" w:line="276" w:lineRule="auto"/>
        <w:jc w:val="both"/>
        <w:rPr>
          <w:color w:val="auto"/>
        </w:rPr>
      </w:pPr>
      <w:r w:rsidRPr="00C44551">
        <w:rPr>
          <w:color w:val="auto"/>
        </w:rPr>
        <w:t xml:space="preserve">6. Изпълнителят на допълнителната образователна дейност ежемесечно представя на директора списък на децата с отразено присъствие/отсъствие и дължими суми. </w:t>
      </w:r>
    </w:p>
    <w:p w:rsidR="00D6368B" w:rsidRPr="00C44551" w:rsidRDefault="00D6368B" w:rsidP="00C44551">
      <w:pPr>
        <w:pStyle w:val="Default"/>
        <w:spacing w:line="276" w:lineRule="auto"/>
        <w:jc w:val="both"/>
        <w:rPr>
          <w:color w:val="auto"/>
        </w:rPr>
      </w:pPr>
      <w:r w:rsidRPr="00C44551">
        <w:rPr>
          <w:color w:val="auto"/>
        </w:rPr>
        <w:t xml:space="preserve">7. За допълнителните образователни дейности родителите заплащат такси съгласно сключения договор. Изпълнителят на допълнителната образователна дейност заплаща на детската градина отстъпка в размер на 30 % от събраните месечни такси. Сумите от отстъпката се превеждат по банковата сметка на детската градина до края на месеца, следващ месеца, в който е предоставена услугата. За дължимите суми от отстъпки от ДОД предоставени от юридически лица, ежемесечно се издава фактура от детската градина. </w:t>
      </w:r>
    </w:p>
    <w:p w:rsidR="00D6368B" w:rsidRPr="00C44551" w:rsidRDefault="00D6368B" w:rsidP="00C44551">
      <w:pPr>
        <w:pStyle w:val="Default"/>
        <w:spacing w:after="27" w:line="276" w:lineRule="auto"/>
        <w:jc w:val="both"/>
        <w:rPr>
          <w:color w:val="auto"/>
        </w:rPr>
      </w:pPr>
      <w:r w:rsidRPr="00C44551">
        <w:rPr>
          <w:color w:val="auto"/>
        </w:rPr>
        <w:t xml:space="preserve">8. Всяко тримесечие директорът на детската градина предоставя информация за постъпилите суми от отстъпки на кмета на района, дирекция Образование. </w:t>
      </w:r>
    </w:p>
    <w:p w:rsidR="00D6368B" w:rsidRPr="00C44551" w:rsidRDefault="00D6368B" w:rsidP="00C44551">
      <w:pPr>
        <w:pStyle w:val="Default"/>
        <w:spacing w:after="27" w:line="276" w:lineRule="auto"/>
        <w:jc w:val="both"/>
        <w:rPr>
          <w:color w:val="auto"/>
        </w:rPr>
      </w:pPr>
      <w:r w:rsidRPr="00C44551">
        <w:rPr>
          <w:color w:val="auto"/>
        </w:rPr>
        <w:t xml:space="preserve">9. Директорът на детската градина упражнява контрол върху провеждането на допълнителната образователна дейност и изпълнението на сключения договор. </w:t>
      </w:r>
    </w:p>
    <w:p w:rsidR="00D6368B" w:rsidRPr="00C44551" w:rsidRDefault="00D6368B" w:rsidP="00C44551">
      <w:pPr>
        <w:pStyle w:val="Default"/>
        <w:spacing w:line="276" w:lineRule="auto"/>
        <w:jc w:val="both"/>
        <w:rPr>
          <w:color w:val="auto"/>
        </w:rPr>
      </w:pPr>
      <w:r w:rsidRPr="00C44551">
        <w:rPr>
          <w:color w:val="auto"/>
        </w:rPr>
        <w:t xml:space="preserve">10. При системно неизпълнение на задълженията по договора директорът на детската градина има право да прекрати договора. </w:t>
      </w:r>
    </w:p>
    <w:p w:rsidR="00D6368B" w:rsidRPr="00C44551" w:rsidRDefault="00D6368B" w:rsidP="00C44551">
      <w:pPr>
        <w:pStyle w:val="Default"/>
        <w:spacing w:line="276" w:lineRule="auto"/>
        <w:jc w:val="both"/>
        <w:rPr>
          <w:color w:val="auto"/>
        </w:rPr>
      </w:pPr>
    </w:p>
    <w:p w:rsidR="00D6368B" w:rsidRPr="00C44551" w:rsidRDefault="00D6368B" w:rsidP="00C44551">
      <w:pPr>
        <w:pStyle w:val="Default"/>
        <w:spacing w:line="276" w:lineRule="auto"/>
        <w:jc w:val="both"/>
        <w:rPr>
          <w:color w:val="auto"/>
        </w:rPr>
      </w:pPr>
      <w:r w:rsidRPr="00C44551">
        <w:rPr>
          <w:b/>
          <w:bCs/>
          <w:i/>
          <w:iCs/>
          <w:color w:val="auto"/>
        </w:rPr>
        <w:t xml:space="preserve">8) Срок и място за подаване на документите </w:t>
      </w:r>
    </w:p>
    <w:p w:rsidR="00D6368B" w:rsidRPr="00C44551" w:rsidRDefault="00D6368B" w:rsidP="00C44551">
      <w:pPr>
        <w:pStyle w:val="Default"/>
        <w:spacing w:line="276" w:lineRule="auto"/>
        <w:jc w:val="both"/>
        <w:rPr>
          <w:color w:val="auto"/>
        </w:rPr>
      </w:pPr>
      <w:r w:rsidRPr="00C44551">
        <w:rPr>
          <w:color w:val="auto"/>
        </w:rPr>
        <w:t>Документи за уча</w:t>
      </w:r>
      <w:r w:rsidR="00984A2D" w:rsidRPr="00C44551">
        <w:rPr>
          <w:color w:val="auto"/>
        </w:rPr>
        <w:t>стие в конкурса се подават от 2</w:t>
      </w:r>
      <w:r w:rsidR="00984A2D" w:rsidRPr="00C44551">
        <w:rPr>
          <w:color w:val="auto"/>
          <w:lang w:val="bg-BG"/>
        </w:rPr>
        <w:t>6</w:t>
      </w:r>
      <w:r w:rsidR="00984A2D" w:rsidRPr="00C44551">
        <w:rPr>
          <w:color w:val="auto"/>
        </w:rPr>
        <w:t>.0</w:t>
      </w:r>
      <w:r w:rsidR="00984A2D" w:rsidRPr="00C44551">
        <w:rPr>
          <w:color w:val="auto"/>
          <w:lang w:val="bg-BG"/>
        </w:rPr>
        <w:t>5</w:t>
      </w:r>
      <w:r w:rsidR="00BB7ABD" w:rsidRPr="00C44551">
        <w:rPr>
          <w:color w:val="auto"/>
        </w:rPr>
        <w:t>.2026 г. до 2</w:t>
      </w:r>
      <w:r w:rsidR="00BB7ABD" w:rsidRPr="00C44551">
        <w:rPr>
          <w:color w:val="auto"/>
          <w:lang w:val="bg-BG"/>
        </w:rPr>
        <w:t>8</w:t>
      </w:r>
      <w:r w:rsidR="00BB7ABD" w:rsidRPr="00C44551">
        <w:rPr>
          <w:color w:val="auto"/>
        </w:rPr>
        <w:t>.0</w:t>
      </w:r>
      <w:r w:rsidR="00BB7ABD" w:rsidRPr="00C44551">
        <w:rPr>
          <w:color w:val="auto"/>
          <w:lang w:val="bg-BG"/>
        </w:rPr>
        <w:t>5</w:t>
      </w:r>
      <w:r w:rsidRPr="00C44551">
        <w:rPr>
          <w:color w:val="auto"/>
        </w:rPr>
        <w:t xml:space="preserve">.2026 г. включително, от 10:00 до 15:00 часа. Документите за участие в конкурса се подават в администрацията на Детска </w:t>
      </w:r>
      <w:r w:rsidR="00BB7ABD" w:rsidRPr="00C44551">
        <w:rPr>
          <w:color w:val="auto"/>
        </w:rPr>
        <w:t>градина №9</w:t>
      </w:r>
      <w:r w:rsidR="00BB7ABD" w:rsidRPr="00C44551">
        <w:rPr>
          <w:color w:val="auto"/>
          <w:lang w:val="bg-BG"/>
        </w:rPr>
        <w:t>4</w:t>
      </w:r>
      <w:r w:rsidR="00BB7ABD" w:rsidRPr="00C44551">
        <w:rPr>
          <w:color w:val="auto"/>
        </w:rPr>
        <w:t xml:space="preserve"> „</w:t>
      </w:r>
      <w:r w:rsidR="00BB7ABD" w:rsidRPr="00C44551">
        <w:rPr>
          <w:color w:val="auto"/>
          <w:lang w:val="bg-BG"/>
        </w:rPr>
        <w:t>Детски свят</w:t>
      </w:r>
      <w:r w:rsidRPr="00C44551">
        <w:rPr>
          <w:color w:val="auto"/>
        </w:rPr>
        <w:t xml:space="preserve">“, находяща се на адрес: град </w:t>
      </w:r>
      <w:r w:rsidR="00BB7ABD" w:rsidRPr="00C44551">
        <w:rPr>
          <w:color w:val="auto"/>
          <w:lang w:val="bg-BG"/>
        </w:rPr>
        <w:t>Бухово,</w:t>
      </w:r>
      <w:r w:rsidRPr="00C44551">
        <w:rPr>
          <w:color w:val="auto"/>
        </w:rPr>
        <w:t xml:space="preserve"> ул. „</w:t>
      </w:r>
      <w:r w:rsidR="00BB7ABD" w:rsidRPr="00C44551">
        <w:rPr>
          <w:color w:val="auto"/>
          <w:lang w:val="bg-BG"/>
        </w:rPr>
        <w:t>Никола Бонев</w:t>
      </w:r>
      <w:r w:rsidR="00BB7ABD" w:rsidRPr="00C44551">
        <w:rPr>
          <w:color w:val="auto"/>
        </w:rPr>
        <w:t xml:space="preserve">“ № </w:t>
      </w:r>
      <w:r w:rsidR="00BB7ABD" w:rsidRPr="00C44551">
        <w:rPr>
          <w:color w:val="auto"/>
          <w:lang w:val="bg-BG"/>
        </w:rPr>
        <w:t>6</w:t>
      </w:r>
      <w:r w:rsidR="00BB7ABD" w:rsidRPr="00C44551">
        <w:rPr>
          <w:color w:val="auto"/>
        </w:rPr>
        <w:t>, ПК 183</w:t>
      </w:r>
      <w:r w:rsidR="00BB7ABD" w:rsidRPr="00C44551">
        <w:rPr>
          <w:color w:val="auto"/>
          <w:lang w:val="bg-BG"/>
        </w:rPr>
        <w:t>0</w:t>
      </w:r>
      <w:r w:rsidRPr="00C44551">
        <w:rPr>
          <w:color w:val="auto"/>
        </w:rPr>
        <w:t xml:space="preserve">. </w:t>
      </w:r>
      <w:r w:rsidR="00BB7ABD" w:rsidRPr="00C44551">
        <w:rPr>
          <w:color w:val="auto"/>
        </w:rPr>
        <w:t xml:space="preserve">Телефон за контакт: </w:t>
      </w:r>
      <w:r w:rsidR="00BB7ABD" w:rsidRPr="00C44551">
        <w:rPr>
          <w:color w:val="auto"/>
          <w:lang w:val="bg-BG"/>
        </w:rPr>
        <w:t>0887923511</w:t>
      </w:r>
      <w:r w:rsidRPr="00C44551">
        <w:rPr>
          <w:color w:val="auto"/>
        </w:rPr>
        <w:t xml:space="preserve">. </w:t>
      </w:r>
    </w:p>
    <w:p w:rsidR="00BB7ABD" w:rsidRPr="00C44551" w:rsidRDefault="00D6368B" w:rsidP="00C44551">
      <w:pPr>
        <w:pStyle w:val="Default"/>
        <w:spacing w:line="276" w:lineRule="auto"/>
        <w:jc w:val="both"/>
        <w:rPr>
          <w:color w:val="auto"/>
          <w:lang w:val="bg-BG"/>
        </w:rPr>
      </w:pPr>
      <w:r w:rsidRPr="00C44551">
        <w:rPr>
          <w:color w:val="auto"/>
        </w:rPr>
        <w:t>Дата и мя</w:t>
      </w:r>
      <w:r w:rsidR="00BB7ABD" w:rsidRPr="00C44551">
        <w:rPr>
          <w:color w:val="auto"/>
        </w:rPr>
        <w:t>сто за провеждане на конкурса 2</w:t>
      </w:r>
      <w:r w:rsidR="00BB7ABD" w:rsidRPr="00C44551">
        <w:rPr>
          <w:color w:val="auto"/>
          <w:lang w:val="bg-BG"/>
        </w:rPr>
        <w:t>9</w:t>
      </w:r>
      <w:r w:rsidR="00BB7ABD" w:rsidRPr="00C44551">
        <w:rPr>
          <w:color w:val="auto"/>
        </w:rPr>
        <w:t>.0</w:t>
      </w:r>
      <w:r w:rsidR="00BB7ABD" w:rsidRPr="00C44551">
        <w:rPr>
          <w:color w:val="auto"/>
          <w:lang w:val="bg-BG"/>
        </w:rPr>
        <w:t>5</w:t>
      </w:r>
      <w:r w:rsidR="00BB7ABD" w:rsidRPr="00C44551">
        <w:rPr>
          <w:color w:val="auto"/>
        </w:rPr>
        <w:t xml:space="preserve">.2026 г. от </w:t>
      </w:r>
      <w:r w:rsidR="00BB7ABD" w:rsidRPr="00C44551">
        <w:rPr>
          <w:color w:val="auto"/>
          <w:lang w:val="bg-BG"/>
        </w:rPr>
        <w:t>10</w:t>
      </w:r>
      <w:r w:rsidR="00BB7ABD" w:rsidRPr="00C44551">
        <w:rPr>
          <w:color w:val="auto"/>
        </w:rPr>
        <w:t>:</w:t>
      </w:r>
      <w:r w:rsidR="00BB7ABD" w:rsidRPr="00C44551">
        <w:rPr>
          <w:color w:val="auto"/>
          <w:lang w:val="bg-BG"/>
        </w:rPr>
        <w:t>3</w:t>
      </w:r>
      <w:r w:rsidR="00BB7ABD" w:rsidRPr="00C44551">
        <w:rPr>
          <w:color w:val="auto"/>
        </w:rPr>
        <w:t>0ч. в сградата на ДГ 9</w:t>
      </w:r>
      <w:r w:rsidR="00BB7ABD" w:rsidRPr="00C44551">
        <w:rPr>
          <w:color w:val="auto"/>
          <w:lang w:val="bg-BG"/>
        </w:rPr>
        <w:t>4</w:t>
      </w:r>
      <w:r w:rsidRPr="00C44551">
        <w:rPr>
          <w:color w:val="auto"/>
        </w:rPr>
        <w:t xml:space="preserve">, </w:t>
      </w:r>
      <w:r w:rsidR="00BB7ABD" w:rsidRPr="00C44551">
        <w:rPr>
          <w:color w:val="auto"/>
        </w:rPr>
        <w:t xml:space="preserve">град </w:t>
      </w:r>
      <w:r w:rsidR="00BB7ABD" w:rsidRPr="00C44551">
        <w:rPr>
          <w:color w:val="auto"/>
          <w:lang w:val="bg-BG"/>
        </w:rPr>
        <w:t>Бухово,</w:t>
      </w:r>
      <w:r w:rsidR="00BB7ABD" w:rsidRPr="00C44551">
        <w:rPr>
          <w:color w:val="auto"/>
        </w:rPr>
        <w:t xml:space="preserve"> ул. „</w:t>
      </w:r>
      <w:r w:rsidR="00BB7ABD" w:rsidRPr="00C44551">
        <w:rPr>
          <w:color w:val="auto"/>
          <w:lang w:val="bg-BG"/>
        </w:rPr>
        <w:t>Никола Бонев</w:t>
      </w:r>
      <w:proofErr w:type="gramStart"/>
      <w:r w:rsidR="00BB7ABD" w:rsidRPr="00C44551">
        <w:rPr>
          <w:color w:val="auto"/>
        </w:rPr>
        <w:t>“ №</w:t>
      </w:r>
      <w:proofErr w:type="gramEnd"/>
      <w:r w:rsidR="00BB7ABD" w:rsidRPr="00C44551">
        <w:rPr>
          <w:color w:val="auto"/>
        </w:rPr>
        <w:t xml:space="preserve"> </w:t>
      </w:r>
      <w:r w:rsidR="00BB7ABD" w:rsidRPr="00C44551">
        <w:rPr>
          <w:color w:val="auto"/>
          <w:lang w:val="bg-BG"/>
        </w:rPr>
        <w:t>6</w:t>
      </w:r>
    </w:p>
    <w:p w:rsidR="00D6368B" w:rsidRPr="00C44551" w:rsidRDefault="00D6368B" w:rsidP="00C44551">
      <w:pPr>
        <w:pStyle w:val="Default"/>
        <w:spacing w:line="276" w:lineRule="auto"/>
        <w:jc w:val="both"/>
        <w:rPr>
          <w:color w:val="auto"/>
        </w:rPr>
      </w:pPr>
      <w:r w:rsidRPr="00C44551">
        <w:rPr>
          <w:b/>
          <w:bCs/>
          <w:i/>
          <w:iCs/>
          <w:color w:val="auto"/>
        </w:rPr>
        <w:t xml:space="preserve">9)Обявяване на резултатите от конкурса </w:t>
      </w:r>
    </w:p>
    <w:p w:rsidR="00D6368B" w:rsidRPr="00C44551" w:rsidRDefault="00BB7ABD" w:rsidP="00C44551">
      <w:pPr>
        <w:pStyle w:val="Default"/>
        <w:spacing w:line="276" w:lineRule="auto"/>
        <w:ind w:firstLine="720"/>
        <w:jc w:val="both"/>
        <w:rPr>
          <w:color w:val="auto"/>
        </w:rPr>
      </w:pPr>
      <w:r w:rsidRPr="00C44551">
        <w:rPr>
          <w:color w:val="auto"/>
        </w:rPr>
        <w:t>На 2</w:t>
      </w:r>
      <w:r w:rsidRPr="00C44551">
        <w:rPr>
          <w:color w:val="auto"/>
          <w:lang w:val="bg-BG"/>
        </w:rPr>
        <w:t>9</w:t>
      </w:r>
      <w:r w:rsidRPr="00C44551">
        <w:rPr>
          <w:color w:val="auto"/>
        </w:rPr>
        <w:t>.0</w:t>
      </w:r>
      <w:r w:rsidRPr="00C44551">
        <w:rPr>
          <w:color w:val="auto"/>
          <w:lang w:val="bg-BG"/>
        </w:rPr>
        <w:t>5</w:t>
      </w:r>
      <w:r w:rsidRPr="00C44551">
        <w:rPr>
          <w:color w:val="auto"/>
        </w:rPr>
        <w:t xml:space="preserve">.2026 г. от </w:t>
      </w:r>
      <w:r w:rsidRPr="00C44551">
        <w:rPr>
          <w:color w:val="auto"/>
          <w:lang w:val="bg-BG"/>
        </w:rPr>
        <w:t>10</w:t>
      </w:r>
      <w:r w:rsidRPr="00C44551">
        <w:rPr>
          <w:color w:val="auto"/>
        </w:rPr>
        <w:t>:</w:t>
      </w:r>
      <w:r w:rsidRPr="00C44551">
        <w:rPr>
          <w:color w:val="auto"/>
          <w:lang w:val="bg-BG"/>
        </w:rPr>
        <w:t>4</w:t>
      </w:r>
      <w:r w:rsidR="00D6368B" w:rsidRPr="00C44551">
        <w:rPr>
          <w:color w:val="auto"/>
        </w:rPr>
        <w:t xml:space="preserve">0 часа конкурсната комисия ще пристъпи към отваряне и разглеждане на постъпилите оферти. </w:t>
      </w:r>
    </w:p>
    <w:p w:rsidR="00D6368B" w:rsidRPr="00C44551" w:rsidRDefault="00D6368B" w:rsidP="00C44551">
      <w:pPr>
        <w:pStyle w:val="Default"/>
        <w:spacing w:line="276" w:lineRule="auto"/>
        <w:ind w:firstLine="720"/>
        <w:jc w:val="both"/>
        <w:rPr>
          <w:color w:val="auto"/>
        </w:rPr>
      </w:pPr>
      <w:r w:rsidRPr="00C44551">
        <w:rPr>
          <w:color w:val="auto"/>
        </w:rPr>
        <w:t xml:space="preserve">След приключване на работата си комисията изготвя протокол с класирането на участниците, който се утвърждава от директора на детската градина. </w:t>
      </w:r>
    </w:p>
    <w:p w:rsidR="00D6368B" w:rsidRPr="00C44551" w:rsidRDefault="00D6368B" w:rsidP="00C44551">
      <w:pPr>
        <w:pStyle w:val="Default"/>
        <w:spacing w:line="276" w:lineRule="auto"/>
        <w:ind w:firstLine="720"/>
        <w:jc w:val="both"/>
        <w:rPr>
          <w:color w:val="auto"/>
        </w:rPr>
      </w:pPr>
      <w:r w:rsidRPr="00C44551">
        <w:rPr>
          <w:color w:val="auto"/>
        </w:rPr>
        <w:lastRenderedPageBreak/>
        <w:t xml:space="preserve">Със спечелилите конкурса участници ще бъде сключен договор по типов образец, представляващ Приложение №1 към Правилата. </w:t>
      </w:r>
    </w:p>
    <w:p w:rsidR="00D6368B" w:rsidRPr="00C44551" w:rsidRDefault="00D6368B" w:rsidP="00C44551">
      <w:pPr>
        <w:pStyle w:val="Default"/>
        <w:spacing w:line="276" w:lineRule="auto"/>
        <w:ind w:firstLine="720"/>
        <w:jc w:val="both"/>
        <w:rPr>
          <w:color w:val="auto"/>
        </w:rPr>
      </w:pPr>
      <w:r w:rsidRPr="00C44551">
        <w:rPr>
          <w:color w:val="auto"/>
        </w:rPr>
        <w:t xml:space="preserve">Заниманията по обявените допълнителни образователни дейности ще започнат от 01.10.2026 г. </w:t>
      </w:r>
    </w:p>
    <w:p w:rsidR="00D6368B" w:rsidRPr="00C44551" w:rsidRDefault="00D6368B" w:rsidP="00C44551">
      <w:pPr>
        <w:pStyle w:val="Default"/>
        <w:spacing w:line="276" w:lineRule="auto"/>
        <w:ind w:firstLine="720"/>
        <w:jc w:val="both"/>
      </w:pPr>
      <w:r w:rsidRPr="00C44551">
        <w:rPr>
          <w:color w:val="auto"/>
        </w:rPr>
        <w:t xml:space="preserve">Резултатите от конкурса ще бъдат публикувани на интернет страницата на детската градина </w:t>
      </w:r>
      <w:hyperlink r:id="rId7" w:history="1">
        <w:r w:rsidR="00BB7ABD" w:rsidRPr="00C44551">
          <w:rPr>
            <w:rStyle w:val="Hyperlink"/>
          </w:rPr>
          <w:t>https://odz-buhovo.com</w:t>
        </w:r>
      </w:hyperlink>
      <w:r w:rsidR="00BB7ABD" w:rsidRPr="00C44551">
        <w:rPr>
          <w:rStyle w:val="Hyperlink"/>
          <w:lang w:val="bg-BG"/>
        </w:rPr>
        <w:t xml:space="preserve"> </w:t>
      </w:r>
      <w:r w:rsidRPr="00C44551">
        <w:t>и на информационното табло на входа на ДГ №9</w:t>
      </w:r>
      <w:r w:rsidR="00BB7ABD" w:rsidRPr="00C44551">
        <w:rPr>
          <w:lang w:val="bg-BG"/>
        </w:rPr>
        <w:t>4</w:t>
      </w:r>
      <w:r w:rsidRPr="00C44551">
        <w:t xml:space="preserve">. </w:t>
      </w:r>
    </w:p>
    <w:p w:rsidR="00D6368B" w:rsidRPr="00C44551" w:rsidRDefault="00D6368B" w:rsidP="00C44551">
      <w:pPr>
        <w:pStyle w:val="Default"/>
        <w:spacing w:line="276" w:lineRule="auto"/>
        <w:jc w:val="both"/>
      </w:pPr>
      <w:r w:rsidRPr="00C44551">
        <w:rPr>
          <w:b/>
          <w:bCs/>
          <w:i/>
          <w:iCs/>
        </w:rPr>
        <w:t xml:space="preserve">10) Допълнителни условия </w:t>
      </w:r>
    </w:p>
    <w:p w:rsidR="00294589" w:rsidRDefault="00D6368B" w:rsidP="00C44551">
      <w:pPr>
        <w:pStyle w:val="Default"/>
        <w:spacing w:line="276" w:lineRule="auto"/>
        <w:ind w:firstLine="720"/>
        <w:jc w:val="both"/>
      </w:pPr>
      <w:r w:rsidRPr="00C44551">
        <w:t>Конкурсната комисия има право да изисква допълнителни документи и информация от участниците при необходимост. Комисията има право да не класира участник, когато представената оферта не отговаря на условията на конкурса. Детската градина си запазва правото да прекрати конкурса при липса на подадени оферти или когато нито една от представените оферти не отговаря на условията на конкурса.</w:t>
      </w:r>
    </w:p>
    <w:p w:rsidR="00294589" w:rsidRPr="00294589" w:rsidRDefault="00294589" w:rsidP="00294589"/>
    <w:p w:rsidR="00294589" w:rsidRDefault="00294589" w:rsidP="00294589"/>
    <w:p w:rsidR="00D6368B" w:rsidRPr="00294589" w:rsidRDefault="00294589" w:rsidP="00294589">
      <w:bookmarkStart w:id="0" w:name="_GoBack"/>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Microsoft Office Signature Line..." style="width:2in;height:1in">
            <v:imagedata r:id="rId8" o:title=""/>
            <o:lock v:ext="edit" ungrouping="t" rotation="t" cropping="t" verticies="t" text="t" grouping="t"/>
            <o:signatureline v:ext="edit" id="{B624F798-E742-43F2-A711-E43C82B707A4}" provid="{00000000-0000-0000-0000-000000000000}" o:suggestedsigner="ВАНГЕЛИЯ ПЕШЕВА" o:suggestedsigner2="ДИРЕКТОР" issignatureline="t"/>
          </v:shape>
        </w:pict>
      </w:r>
      <w:bookmarkEnd w:id="0"/>
    </w:p>
    <w:sectPr w:rsidR="00D6368B" w:rsidRPr="00294589">
      <w:head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C21" w:rsidRDefault="00655C21" w:rsidP="006E49C9">
      <w:pPr>
        <w:spacing w:after="0" w:line="240" w:lineRule="auto"/>
      </w:pPr>
      <w:r>
        <w:separator/>
      </w:r>
    </w:p>
  </w:endnote>
  <w:endnote w:type="continuationSeparator" w:id="0">
    <w:p w:rsidR="00655C21" w:rsidRDefault="00655C21" w:rsidP="006E4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C21" w:rsidRDefault="00655C21" w:rsidP="006E49C9">
      <w:pPr>
        <w:spacing w:after="0" w:line="240" w:lineRule="auto"/>
      </w:pPr>
      <w:r>
        <w:separator/>
      </w:r>
    </w:p>
  </w:footnote>
  <w:footnote w:type="continuationSeparator" w:id="0">
    <w:p w:rsidR="00655C21" w:rsidRDefault="00655C21" w:rsidP="006E49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B47" w:rsidRDefault="00243B47" w:rsidP="00243B47">
    <w:pPr>
      <w:widowControl w:val="0"/>
      <w:autoSpaceDE w:val="0"/>
      <w:autoSpaceDN w:val="0"/>
      <w:spacing w:after="0" w:line="240" w:lineRule="auto"/>
      <w:ind w:right="-108"/>
      <w:rPr>
        <w:rFonts w:ascii="Times New Roman" w:hAnsi="Times New Roman"/>
        <w:b/>
        <w:lang w:eastAsia="bg-BG"/>
      </w:rPr>
    </w:pPr>
    <w:r w:rsidRPr="006E49C9">
      <w:rPr>
        <w:rFonts w:ascii="Times New Roman" w:hAnsi="Times New Roman"/>
        <w:b/>
        <w:noProof/>
      </w:rPr>
      <w:drawing>
        <wp:anchor distT="0" distB="0" distL="114300" distR="114300" simplePos="0" relativeHeight="251659264" behindDoc="0" locked="0" layoutInCell="1" allowOverlap="1" wp14:anchorId="451C50C0" wp14:editId="6A52B1FC">
          <wp:simplePos x="0" y="0"/>
          <wp:positionH relativeFrom="column">
            <wp:posOffset>4799965</wp:posOffset>
          </wp:positionH>
          <wp:positionV relativeFrom="paragraph">
            <wp:posOffset>-295275</wp:posOffset>
          </wp:positionV>
          <wp:extent cx="1771559" cy="1105467"/>
          <wp:effectExtent l="0" t="0" r="635" b="0"/>
          <wp:wrapNone/>
          <wp:docPr id="1" name="Picture 1" descr="C:\Users\Vangelia Pesheva\OneDrive\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angelia Pesheva\OneDrive\Desktop\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71559" cy="1105467"/>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b/>
        <w:bCs/>
        <w:lang w:eastAsia="bg-BG"/>
      </w:rPr>
      <w:t xml:space="preserve">  </w:t>
    </w:r>
    <w:r w:rsidRPr="006E49C9">
      <w:rPr>
        <w:rFonts w:ascii="Times New Roman" w:hAnsi="Times New Roman"/>
        <w:b/>
        <w:bCs/>
        <w:lang w:eastAsia="bg-BG"/>
      </w:rPr>
      <w:t>ДЕТСКА ГРАДИНА №94 „ДЕТСКИ СВЯТ“ гр.БУХОВО</w:t>
    </w:r>
    <w:r>
      <w:rPr>
        <w:rFonts w:ascii="Times New Roman" w:hAnsi="Times New Roman"/>
        <w:b/>
        <w:bCs/>
        <w:lang w:eastAsia="bg-BG"/>
      </w:rPr>
      <w:t>;</w:t>
    </w:r>
    <w:r w:rsidRPr="006E49C9">
      <w:rPr>
        <w:rFonts w:ascii="Times New Roman" w:hAnsi="Times New Roman"/>
        <w:b/>
        <w:lang w:val="bg-BG" w:eastAsia="bg-BG"/>
      </w:rPr>
      <w:t xml:space="preserve"> </w:t>
    </w:r>
    <w:r w:rsidRPr="006E49C9">
      <w:rPr>
        <w:rFonts w:ascii="Times New Roman" w:hAnsi="Times New Roman"/>
        <w:b/>
        <w:lang w:eastAsia="bg-BG"/>
      </w:rPr>
      <w:sym w:font="Wingdings" w:char="F02A"/>
    </w:r>
    <w:r w:rsidRPr="006E49C9">
      <w:rPr>
        <w:rFonts w:ascii="Times New Roman" w:hAnsi="Times New Roman"/>
        <w:b/>
        <w:lang w:eastAsia="bg-BG"/>
      </w:rPr>
      <w:t xml:space="preserve"> 1830,</w:t>
    </w:r>
  </w:p>
  <w:p w:rsidR="00243B47" w:rsidRPr="00747AC5" w:rsidRDefault="00243B47" w:rsidP="00243B47">
    <w:pPr>
      <w:widowControl w:val="0"/>
      <w:autoSpaceDE w:val="0"/>
      <w:autoSpaceDN w:val="0"/>
      <w:spacing w:after="0" w:line="240" w:lineRule="auto"/>
      <w:ind w:right="-108"/>
      <w:rPr>
        <w:rFonts w:ascii="Times New Roman" w:hAnsi="Times New Roman"/>
        <w:b/>
        <w:bCs/>
        <w:lang w:eastAsia="bg-BG"/>
      </w:rPr>
    </w:pPr>
    <w:r w:rsidRPr="006E49C9">
      <w:rPr>
        <w:rFonts w:ascii="Times New Roman" w:hAnsi="Times New Roman"/>
        <w:b/>
        <w:lang w:eastAsia="bg-BG"/>
      </w:rPr>
      <w:t xml:space="preserve"> ул. „Н.Бонев“, №6, Район „Кремиковци”- СО</w:t>
    </w:r>
    <w:r>
      <w:rPr>
        <w:rFonts w:ascii="Times New Roman" w:hAnsi="Times New Roman"/>
        <w:b/>
        <w:bCs/>
        <w:lang w:eastAsia="bg-BG"/>
      </w:rPr>
      <w:t>;</w:t>
    </w:r>
    <w:r w:rsidRPr="006E49C9">
      <w:rPr>
        <w:rFonts w:ascii="Times New Roman" w:hAnsi="Times New Roman"/>
        <w:b/>
        <w:lang w:eastAsia="bg-BG"/>
      </w:rPr>
      <w:sym w:font="Wingdings" w:char="F028"/>
    </w:r>
    <w:r w:rsidRPr="006E49C9">
      <w:rPr>
        <w:rFonts w:ascii="Times New Roman" w:hAnsi="Times New Roman"/>
        <w:b/>
        <w:lang w:eastAsia="bg-BG"/>
      </w:rPr>
      <w:t xml:space="preserve"> тел.: 02/ 994 23 00,</w:t>
    </w:r>
  </w:p>
  <w:p w:rsidR="00243B47" w:rsidRDefault="00243B47" w:rsidP="00243B47">
    <w:pPr>
      <w:widowControl w:val="0"/>
      <w:autoSpaceDE w:val="0"/>
      <w:autoSpaceDN w:val="0"/>
      <w:spacing w:after="0" w:line="240" w:lineRule="auto"/>
      <w:ind w:right="-108"/>
      <w:rPr>
        <w:rFonts w:ascii="Times New Roman" w:hAnsi="Times New Roman"/>
        <w:b/>
        <w:color w:val="0563C1" w:themeColor="hyperlink"/>
        <w:lang w:eastAsia="bg-BG"/>
      </w:rPr>
    </w:pPr>
    <w:r w:rsidRPr="006E49C9">
      <w:rPr>
        <w:rFonts w:ascii="Times New Roman" w:hAnsi="Times New Roman"/>
        <w:b/>
        <w:lang w:eastAsia="bg-BG"/>
      </w:rPr>
      <w:t xml:space="preserve"> GSM:</w:t>
    </w:r>
    <w:r w:rsidRPr="006E49C9">
      <w:rPr>
        <w:rFonts w:ascii="Times New Roman" w:hAnsi="Times New Roman"/>
        <w:b/>
        <w:lang w:val="bg-BG" w:eastAsia="bg-BG"/>
      </w:rPr>
      <w:t xml:space="preserve"> </w:t>
    </w:r>
    <w:r w:rsidRPr="006E49C9">
      <w:rPr>
        <w:rFonts w:ascii="Times New Roman" w:hAnsi="Times New Roman"/>
        <w:b/>
        <w:lang w:eastAsia="bg-BG"/>
      </w:rPr>
      <w:t>0887 923</w:t>
    </w:r>
    <w:r>
      <w:rPr>
        <w:rFonts w:ascii="Times New Roman" w:hAnsi="Times New Roman"/>
        <w:b/>
        <w:lang w:eastAsia="bg-BG"/>
      </w:rPr>
      <w:t> </w:t>
    </w:r>
    <w:r w:rsidRPr="006E49C9">
      <w:rPr>
        <w:rFonts w:ascii="Times New Roman" w:hAnsi="Times New Roman"/>
        <w:b/>
        <w:lang w:eastAsia="bg-BG"/>
      </w:rPr>
      <w:t>511;</w:t>
    </w:r>
    <w:r>
      <w:rPr>
        <w:rFonts w:ascii="Times New Roman" w:hAnsi="Times New Roman"/>
        <w:b/>
        <w:lang w:eastAsia="bg-BG"/>
      </w:rPr>
      <w:t>БУЛСТАТ:000666073</w:t>
    </w:r>
    <w:r>
      <w:rPr>
        <w:rFonts w:ascii="Times New Roman" w:hAnsi="Times New Roman"/>
        <w:b/>
        <w:bCs/>
        <w:lang w:eastAsia="bg-BG"/>
      </w:rPr>
      <w:t>;</w:t>
    </w:r>
    <w:r w:rsidRPr="006E49C9">
      <w:rPr>
        <w:rFonts w:ascii="Times New Roman" w:hAnsi="Times New Roman"/>
        <w:b/>
        <w:lang w:eastAsia="bg-BG"/>
      </w:rPr>
      <w:t xml:space="preserve"> е-mail</w:t>
    </w:r>
    <w:r w:rsidRPr="00747AC5">
      <w:rPr>
        <w:rFonts w:ascii="Times New Roman" w:hAnsi="Times New Roman"/>
        <w:b/>
        <w:lang w:eastAsia="bg-BG"/>
      </w:rPr>
      <w:t xml:space="preserve">: </w:t>
    </w:r>
    <w:hyperlink r:id="rId2" w:history="1">
      <w:r w:rsidRPr="00747AC5">
        <w:rPr>
          <w:rFonts w:ascii="Times New Roman" w:hAnsi="Times New Roman"/>
          <w:b/>
          <w:color w:val="0563C1" w:themeColor="hyperlink"/>
          <w:lang w:eastAsia="bg-BG"/>
        </w:rPr>
        <w:t>odz_94@abv.bg</w:t>
      </w:r>
    </w:hyperlink>
    <w:r w:rsidRPr="00747AC5">
      <w:rPr>
        <w:rFonts w:ascii="Times New Roman" w:hAnsi="Times New Roman"/>
        <w:b/>
        <w:lang w:eastAsia="bg-BG"/>
      </w:rPr>
      <w:t>;</w:t>
    </w:r>
    <w:r w:rsidRPr="00747AC5">
      <w:rPr>
        <w:rFonts w:ascii="Times New Roman" w:hAnsi="Times New Roman"/>
        <w:b/>
        <w:color w:val="0563C1" w:themeColor="hyperlink"/>
        <w:lang w:eastAsia="bg-BG"/>
      </w:rPr>
      <w:t xml:space="preserve"> </w:t>
    </w:r>
  </w:p>
  <w:p w:rsidR="00243B47" w:rsidRPr="00747AC5" w:rsidRDefault="00243B47" w:rsidP="00243B47">
    <w:pPr>
      <w:widowControl w:val="0"/>
      <w:autoSpaceDE w:val="0"/>
      <w:autoSpaceDN w:val="0"/>
      <w:spacing w:after="0" w:line="240" w:lineRule="auto"/>
      <w:ind w:right="-108"/>
      <w:rPr>
        <w:rFonts w:ascii="Times New Roman" w:hAnsi="Times New Roman"/>
        <w:b/>
        <w:bCs/>
        <w:lang w:val="bg-BG" w:eastAsia="bg-BG"/>
      </w:rPr>
    </w:pPr>
    <w:r>
      <w:rPr>
        <w:rFonts w:ascii="Times New Roman" w:hAnsi="Times New Roman"/>
        <w:b/>
        <w:color w:val="0563C1" w:themeColor="hyperlink"/>
        <w:lang w:eastAsia="bg-BG"/>
      </w:rPr>
      <w:t xml:space="preserve">                                       </w:t>
    </w:r>
    <w:hyperlink r:id="rId3" w:history="1">
      <w:r w:rsidRPr="00747AC5">
        <w:rPr>
          <w:rStyle w:val="Hyperlink"/>
          <w:rFonts w:ascii="Times New Roman" w:hAnsi="Times New Roman"/>
          <w:b/>
          <w:u w:val="none"/>
          <w:lang w:eastAsia="bg-BG"/>
        </w:rPr>
        <w:t>info-2210905@edu.mon.bg</w:t>
      </w:r>
    </w:hyperlink>
    <w:r>
      <w:rPr>
        <w:rFonts w:ascii="Times New Roman" w:hAnsi="Times New Roman"/>
        <w:b/>
        <w:lang w:eastAsia="bg-BG"/>
      </w:rPr>
      <w:t>;</w:t>
    </w:r>
  </w:p>
  <w:p w:rsidR="006E49C9" w:rsidRPr="00243B47" w:rsidRDefault="00243B47" w:rsidP="00243B47">
    <w:pPr>
      <w:tabs>
        <w:tab w:val="center" w:pos="4703"/>
        <w:tab w:val="right" w:pos="9406"/>
      </w:tabs>
      <w:spacing w:after="0" w:line="240" w:lineRule="auto"/>
      <w:jc w:val="center"/>
    </w:pPr>
    <w:r w:rsidRPr="006E49C9">
      <w:rPr>
        <w:lang w:val="bg-BG"/>
      </w:rPr>
      <w:t>----------------------------------------------------------------------------------------------------------</w:t>
    </w:r>
    <w: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8108990"/>
    <w:multiLevelType w:val="hybridMultilevel"/>
    <w:tmpl w:val="9248B0E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EB4710C"/>
    <w:multiLevelType w:val="hybridMultilevel"/>
    <w:tmpl w:val="9CA700A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346D0FE"/>
    <w:multiLevelType w:val="hybridMultilevel"/>
    <w:tmpl w:val="BC8305D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8581B60"/>
    <w:multiLevelType w:val="hybridMultilevel"/>
    <w:tmpl w:val="96AE85B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9907CDC"/>
    <w:multiLevelType w:val="hybridMultilevel"/>
    <w:tmpl w:val="B99AF548"/>
    <w:lvl w:ilvl="0" w:tplc="04090001">
      <w:start w:val="1"/>
      <w:numFmt w:val="bullet"/>
      <w:lvlText w:val=""/>
      <w:lvlJc w:val="left"/>
      <w:pPr>
        <w:ind w:left="786" w:hanging="360"/>
      </w:pPr>
      <w:rPr>
        <w:rFonts w:ascii="Symbol" w:hAnsi="Symbol"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5" w15:restartNumberingAfterBreak="0">
    <w:nsid w:val="0CCFAC1C"/>
    <w:multiLevelType w:val="hybridMultilevel"/>
    <w:tmpl w:val="60B10A7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3C33029"/>
    <w:multiLevelType w:val="multilevel"/>
    <w:tmpl w:val="2EE8EA10"/>
    <w:lvl w:ilvl="0">
      <w:start w:val="1"/>
      <w:numFmt w:val="decimal"/>
      <w:lvlText w:val="%1."/>
      <w:lvlJc w:val="left"/>
      <w:pPr>
        <w:ind w:left="356" w:hanging="240"/>
      </w:pPr>
      <w:rPr>
        <w:rFonts w:ascii="Times New Roman" w:eastAsia="Times New Roman" w:hAnsi="Times New Roman" w:cs="Times New Roman" w:hint="default"/>
        <w:w w:val="100"/>
        <w:sz w:val="24"/>
        <w:szCs w:val="24"/>
        <w:lang w:val="bg-BG" w:eastAsia="en-US" w:bidi="ar-SA"/>
      </w:rPr>
    </w:lvl>
    <w:lvl w:ilvl="1">
      <w:start w:val="1"/>
      <w:numFmt w:val="decimal"/>
      <w:lvlText w:val="%1.%2."/>
      <w:lvlJc w:val="left"/>
      <w:pPr>
        <w:ind w:left="116" w:hanging="406"/>
      </w:pPr>
      <w:rPr>
        <w:rFonts w:ascii="Times New Roman" w:eastAsia="Times New Roman" w:hAnsi="Times New Roman" w:cs="Times New Roman" w:hint="default"/>
        <w:w w:val="100"/>
        <w:sz w:val="24"/>
        <w:szCs w:val="24"/>
        <w:lang w:val="bg-BG" w:eastAsia="en-US" w:bidi="ar-SA"/>
      </w:rPr>
    </w:lvl>
    <w:lvl w:ilvl="2">
      <w:start w:val="1"/>
      <w:numFmt w:val="bullet"/>
      <w:lvlText w:val=""/>
      <w:lvlJc w:val="left"/>
      <w:pPr>
        <w:ind w:left="836" w:hanging="360"/>
      </w:pPr>
      <w:rPr>
        <w:rFonts w:ascii="Symbol" w:hAnsi="Symbol" w:hint="default"/>
        <w:w w:val="100"/>
        <w:lang w:val="bg-BG" w:eastAsia="en-US" w:bidi="ar-SA"/>
      </w:rPr>
    </w:lvl>
    <w:lvl w:ilvl="3">
      <w:numFmt w:val="bullet"/>
      <w:lvlText w:val="•"/>
      <w:lvlJc w:val="left"/>
      <w:pPr>
        <w:ind w:left="1898" w:hanging="360"/>
      </w:pPr>
      <w:rPr>
        <w:rFonts w:hint="default"/>
        <w:lang w:val="bg-BG" w:eastAsia="en-US" w:bidi="ar-SA"/>
      </w:rPr>
    </w:lvl>
    <w:lvl w:ilvl="4">
      <w:numFmt w:val="bullet"/>
      <w:lvlText w:val="•"/>
      <w:lvlJc w:val="left"/>
      <w:pPr>
        <w:ind w:left="2956" w:hanging="360"/>
      </w:pPr>
      <w:rPr>
        <w:rFonts w:hint="default"/>
        <w:lang w:val="bg-BG" w:eastAsia="en-US" w:bidi="ar-SA"/>
      </w:rPr>
    </w:lvl>
    <w:lvl w:ilvl="5">
      <w:numFmt w:val="bullet"/>
      <w:lvlText w:val="•"/>
      <w:lvlJc w:val="left"/>
      <w:pPr>
        <w:ind w:left="4014" w:hanging="360"/>
      </w:pPr>
      <w:rPr>
        <w:rFonts w:hint="default"/>
        <w:lang w:val="bg-BG" w:eastAsia="en-US" w:bidi="ar-SA"/>
      </w:rPr>
    </w:lvl>
    <w:lvl w:ilvl="6">
      <w:numFmt w:val="bullet"/>
      <w:lvlText w:val="•"/>
      <w:lvlJc w:val="left"/>
      <w:pPr>
        <w:ind w:left="5073" w:hanging="360"/>
      </w:pPr>
      <w:rPr>
        <w:rFonts w:hint="default"/>
        <w:lang w:val="bg-BG" w:eastAsia="en-US" w:bidi="ar-SA"/>
      </w:rPr>
    </w:lvl>
    <w:lvl w:ilvl="7">
      <w:numFmt w:val="bullet"/>
      <w:lvlText w:val="•"/>
      <w:lvlJc w:val="left"/>
      <w:pPr>
        <w:ind w:left="6131" w:hanging="360"/>
      </w:pPr>
      <w:rPr>
        <w:rFonts w:hint="default"/>
        <w:lang w:val="bg-BG" w:eastAsia="en-US" w:bidi="ar-SA"/>
      </w:rPr>
    </w:lvl>
    <w:lvl w:ilvl="8">
      <w:numFmt w:val="bullet"/>
      <w:lvlText w:val="•"/>
      <w:lvlJc w:val="left"/>
      <w:pPr>
        <w:ind w:left="7189" w:hanging="360"/>
      </w:pPr>
      <w:rPr>
        <w:rFonts w:hint="default"/>
        <w:lang w:val="bg-BG" w:eastAsia="en-US" w:bidi="ar-SA"/>
      </w:rPr>
    </w:lvl>
  </w:abstractNum>
  <w:abstractNum w:abstractNumId="7" w15:restartNumberingAfterBreak="0">
    <w:nsid w:val="300E4FF7"/>
    <w:multiLevelType w:val="hybridMultilevel"/>
    <w:tmpl w:val="01102FEC"/>
    <w:lvl w:ilvl="0" w:tplc="D9BA5300">
      <w:start w:val="1"/>
      <w:numFmt w:val="decimal"/>
      <w:lvlText w:val="%1."/>
      <w:lvlJc w:val="left"/>
      <w:pPr>
        <w:ind w:left="116" w:hanging="252"/>
      </w:pPr>
      <w:rPr>
        <w:rFonts w:ascii="Times New Roman" w:eastAsia="Times New Roman" w:hAnsi="Times New Roman" w:cs="Times New Roman" w:hint="default"/>
        <w:w w:val="100"/>
        <w:sz w:val="24"/>
        <w:szCs w:val="24"/>
        <w:lang w:val="bg-BG" w:eastAsia="en-US" w:bidi="ar-SA"/>
      </w:rPr>
    </w:lvl>
    <w:lvl w:ilvl="1" w:tplc="A43E4ED4">
      <w:numFmt w:val="bullet"/>
      <w:lvlText w:val="•"/>
      <w:lvlJc w:val="left"/>
      <w:pPr>
        <w:ind w:left="1038" w:hanging="252"/>
      </w:pPr>
      <w:rPr>
        <w:rFonts w:hint="default"/>
        <w:lang w:val="bg-BG" w:eastAsia="en-US" w:bidi="ar-SA"/>
      </w:rPr>
    </w:lvl>
    <w:lvl w:ilvl="2" w:tplc="6F0C9A74">
      <w:numFmt w:val="bullet"/>
      <w:lvlText w:val="•"/>
      <w:lvlJc w:val="left"/>
      <w:pPr>
        <w:ind w:left="1957" w:hanging="252"/>
      </w:pPr>
      <w:rPr>
        <w:rFonts w:hint="default"/>
        <w:lang w:val="bg-BG" w:eastAsia="en-US" w:bidi="ar-SA"/>
      </w:rPr>
    </w:lvl>
    <w:lvl w:ilvl="3" w:tplc="FF0E4638">
      <w:numFmt w:val="bullet"/>
      <w:lvlText w:val="•"/>
      <w:lvlJc w:val="left"/>
      <w:pPr>
        <w:ind w:left="2875" w:hanging="252"/>
      </w:pPr>
      <w:rPr>
        <w:rFonts w:hint="default"/>
        <w:lang w:val="bg-BG" w:eastAsia="en-US" w:bidi="ar-SA"/>
      </w:rPr>
    </w:lvl>
    <w:lvl w:ilvl="4" w:tplc="5FF0FA48">
      <w:numFmt w:val="bullet"/>
      <w:lvlText w:val="•"/>
      <w:lvlJc w:val="left"/>
      <w:pPr>
        <w:ind w:left="3794" w:hanging="252"/>
      </w:pPr>
      <w:rPr>
        <w:rFonts w:hint="default"/>
        <w:lang w:val="bg-BG" w:eastAsia="en-US" w:bidi="ar-SA"/>
      </w:rPr>
    </w:lvl>
    <w:lvl w:ilvl="5" w:tplc="4762E682">
      <w:numFmt w:val="bullet"/>
      <w:lvlText w:val="•"/>
      <w:lvlJc w:val="left"/>
      <w:pPr>
        <w:ind w:left="4713" w:hanging="252"/>
      </w:pPr>
      <w:rPr>
        <w:rFonts w:hint="default"/>
        <w:lang w:val="bg-BG" w:eastAsia="en-US" w:bidi="ar-SA"/>
      </w:rPr>
    </w:lvl>
    <w:lvl w:ilvl="6" w:tplc="8E6A0724">
      <w:numFmt w:val="bullet"/>
      <w:lvlText w:val="•"/>
      <w:lvlJc w:val="left"/>
      <w:pPr>
        <w:ind w:left="5631" w:hanging="252"/>
      </w:pPr>
      <w:rPr>
        <w:rFonts w:hint="default"/>
        <w:lang w:val="bg-BG" w:eastAsia="en-US" w:bidi="ar-SA"/>
      </w:rPr>
    </w:lvl>
    <w:lvl w:ilvl="7" w:tplc="39062E1A">
      <w:numFmt w:val="bullet"/>
      <w:lvlText w:val="•"/>
      <w:lvlJc w:val="left"/>
      <w:pPr>
        <w:ind w:left="6550" w:hanging="252"/>
      </w:pPr>
      <w:rPr>
        <w:rFonts w:hint="default"/>
        <w:lang w:val="bg-BG" w:eastAsia="en-US" w:bidi="ar-SA"/>
      </w:rPr>
    </w:lvl>
    <w:lvl w:ilvl="8" w:tplc="2206C328">
      <w:numFmt w:val="bullet"/>
      <w:lvlText w:val="•"/>
      <w:lvlJc w:val="left"/>
      <w:pPr>
        <w:ind w:left="7469" w:hanging="252"/>
      </w:pPr>
      <w:rPr>
        <w:rFonts w:hint="default"/>
        <w:lang w:val="bg-BG" w:eastAsia="en-US" w:bidi="ar-SA"/>
      </w:rPr>
    </w:lvl>
  </w:abstractNum>
  <w:abstractNum w:abstractNumId="8" w15:restartNumberingAfterBreak="0">
    <w:nsid w:val="57407F07"/>
    <w:multiLevelType w:val="multilevel"/>
    <w:tmpl w:val="1812B3AE"/>
    <w:lvl w:ilvl="0">
      <w:start w:val="1"/>
      <w:numFmt w:val="decimal"/>
      <w:lvlText w:val="%1."/>
      <w:lvlJc w:val="left"/>
      <w:pPr>
        <w:ind w:left="356" w:hanging="240"/>
      </w:pPr>
      <w:rPr>
        <w:rFonts w:ascii="Times New Roman" w:eastAsia="Times New Roman" w:hAnsi="Times New Roman" w:cs="Times New Roman" w:hint="default"/>
        <w:w w:val="100"/>
        <w:sz w:val="24"/>
        <w:szCs w:val="24"/>
        <w:lang w:val="bg-BG" w:eastAsia="en-US" w:bidi="ar-SA"/>
      </w:rPr>
    </w:lvl>
    <w:lvl w:ilvl="1">
      <w:start w:val="1"/>
      <w:numFmt w:val="decimal"/>
      <w:lvlText w:val="%1.%2."/>
      <w:lvlJc w:val="left"/>
      <w:pPr>
        <w:ind w:left="116" w:hanging="406"/>
      </w:pPr>
      <w:rPr>
        <w:rFonts w:ascii="Times New Roman" w:eastAsia="Times New Roman" w:hAnsi="Times New Roman" w:cs="Times New Roman" w:hint="default"/>
        <w:w w:val="100"/>
        <w:sz w:val="24"/>
        <w:szCs w:val="24"/>
        <w:lang w:val="bg-BG" w:eastAsia="en-US" w:bidi="ar-SA"/>
      </w:rPr>
    </w:lvl>
    <w:lvl w:ilvl="2">
      <w:start w:val="1"/>
      <w:numFmt w:val="bullet"/>
      <w:lvlText w:val=""/>
      <w:lvlJc w:val="left"/>
      <w:pPr>
        <w:ind w:left="836" w:hanging="360"/>
      </w:pPr>
      <w:rPr>
        <w:rFonts w:ascii="Symbol" w:hAnsi="Symbol" w:hint="default"/>
        <w:w w:val="100"/>
        <w:lang w:val="bg-BG" w:eastAsia="en-US" w:bidi="ar-SA"/>
      </w:rPr>
    </w:lvl>
    <w:lvl w:ilvl="3">
      <w:numFmt w:val="bullet"/>
      <w:lvlText w:val="•"/>
      <w:lvlJc w:val="left"/>
      <w:pPr>
        <w:ind w:left="1898" w:hanging="360"/>
      </w:pPr>
      <w:rPr>
        <w:rFonts w:hint="default"/>
        <w:lang w:val="bg-BG" w:eastAsia="en-US" w:bidi="ar-SA"/>
      </w:rPr>
    </w:lvl>
    <w:lvl w:ilvl="4">
      <w:numFmt w:val="bullet"/>
      <w:lvlText w:val="•"/>
      <w:lvlJc w:val="left"/>
      <w:pPr>
        <w:ind w:left="2956" w:hanging="360"/>
      </w:pPr>
      <w:rPr>
        <w:rFonts w:hint="default"/>
        <w:lang w:val="bg-BG" w:eastAsia="en-US" w:bidi="ar-SA"/>
      </w:rPr>
    </w:lvl>
    <w:lvl w:ilvl="5">
      <w:numFmt w:val="bullet"/>
      <w:lvlText w:val="•"/>
      <w:lvlJc w:val="left"/>
      <w:pPr>
        <w:ind w:left="4014" w:hanging="360"/>
      </w:pPr>
      <w:rPr>
        <w:rFonts w:hint="default"/>
        <w:lang w:val="bg-BG" w:eastAsia="en-US" w:bidi="ar-SA"/>
      </w:rPr>
    </w:lvl>
    <w:lvl w:ilvl="6">
      <w:numFmt w:val="bullet"/>
      <w:lvlText w:val="•"/>
      <w:lvlJc w:val="left"/>
      <w:pPr>
        <w:ind w:left="5073" w:hanging="360"/>
      </w:pPr>
      <w:rPr>
        <w:rFonts w:hint="default"/>
        <w:lang w:val="bg-BG" w:eastAsia="en-US" w:bidi="ar-SA"/>
      </w:rPr>
    </w:lvl>
    <w:lvl w:ilvl="7">
      <w:numFmt w:val="bullet"/>
      <w:lvlText w:val="•"/>
      <w:lvlJc w:val="left"/>
      <w:pPr>
        <w:ind w:left="6131" w:hanging="360"/>
      </w:pPr>
      <w:rPr>
        <w:rFonts w:hint="default"/>
        <w:lang w:val="bg-BG" w:eastAsia="en-US" w:bidi="ar-SA"/>
      </w:rPr>
    </w:lvl>
    <w:lvl w:ilvl="8">
      <w:numFmt w:val="bullet"/>
      <w:lvlText w:val="•"/>
      <w:lvlJc w:val="left"/>
      <w:pPr>
        <w:ind w:left="7189" w:hanging="360"/>
      </w:pPr>
      <w:rPr>
        <w:rFonts w:hint="default"/>
        <w:lang w:val="bg-BG" w:eastAsia="en-US" w:bidi="ar-SA"/>
      </w:rPr>
    </w:lvl>
  </w:abstractNum>
  <w:abstractNum w:abstractNumId="9" w15:restartNumberingAfterBreak="0">
    <w:nsid w:val="63352B58"/>
    <w:multiLevelType w:val="hybridMultilevel"/>
    <w:tmpl w:val="F63CE978"/>
    <w:lvl w:ilvl="0" w:tplc="3D36CD0E">
      <w:numFmt w:val="bullet"/>
      <w:lvlText w:val=""/>
      <w:lvlJc w:val="left"/>
      <w:pPr>
        <w:ind w:left="836" w:hanging="360"/>
      </w:pPr>
      <w:rPr>
        <w:rFonts w:ascii="Symbol" w:eastAsia="Symbol" w:hAnsi="Symbol" w:cs="Symbol" w:hint="default"/>
        <w:w w:val="100"/>
        <w:sz w:val="24"/>
        <w:szCs w:val="24"/>
        <w:lang w:val="bg-BG" w:eastAsia="en-US" w:bidi="ar-SA"/>
      </w:rPr>
    </w:lvl>
    <w:lvl w:ilvl="1" w:tplc="21365526">
      <w:numFmt w:val="bullet"/>
      <w:lvlText w:val="•"/>
      <w:lvlJc w:val="left"/>
      <w:pPr>
        <w:ind w:left="1686" w:hanging="360"/>
      </w:pPr>
      <w:rPr>
        <w:rFonts w:hint="default"/>
        <w:lang w:val="bg-BG" w:eastAsia="en-US" w:bidi="ar-SA"/>
      </w:rPr>
    </w:lvl>
    <w:lvl w:ilvl="2" w:tplc="0540B57C">
      <w:numFmt w:val="bullet"/>
      <w:lvlText w:val="•"/>
      <w:lvlJc w:val="left"/>
      <w:pPr>
        <w:ind w:left="2533" w:hanging="360"/>
      </w:pPr>
      <w:rPr>
        <w:rFonts w:hint="default"/>
        <w:lang w:val="bg-BG" w:eastAsia="en-US" w:bidi="ar-SA"/>
      </w:rPr>
    </w:lvl>
    <w:lvl w:ilvl="3" w:tplc="F5FA259A">
      <w:numFmt w:val="bullet"/>
      <w:lvlText w:val="•"/>
      <w:lvlJc w:val="left"/>
      <w:pPr>
        <w:ind w:left="3379" w:hanging="360"/>
      </w:pPr>
      <w:rPr>
        <w:rFonts w:hint="default"/>
        <w:lang w:val="bg-BG" w:eastAsia="en-US" w:bidi="ar-SA"/>
      </w:rPr>
    </w:lvl>
    <w:lvl w:ilvl="4" w:tplc="D2489296">
      <w:numFmt w:val="bullet"/>
      <w:lvlText w:val="•"/>
      <w:lvlJc w:val="left"/>
      <w:pPr>
        <w:ind w:left="4226" w:hanging="360"/>
      </w:pPr>
      <w:rPr>
        <w:rFonts w:hint="default"/>
        <w:lang w:val="bg-BG" w:eastAsia="en-US" w:bidi="ar-SA"/>
      </w:rPr>
    </w:lvl>
    <w:lvl w:ilvl="5" w:tplc="24206A0C">
      <w:numFmt w:val="bullet"/>
      <w:lvlText w:val="•"/>
      <w:lvlJc w:val="left"/>
      <w:pPr>
        <w:ind w:left="5073" w:hanging="360"/>
      </w:pPr>
      <w:rPr>
        <w:rFonts w:hint="default"/>
        <w:lang w:val="bg-BG" w:eastAsia="en-US" w:bidi="ar-SA"/>
      </w:rPr>
    </w:lvl>
    <w:lvl w:ilvl="6" w:tplc="E2243898">
      <w:numFmt w:val="bullet"/>
      <w:lvlText w:val="•"/>
      <w:lvlJc w:val="left"/>
      <w:pPr>
        <w:ind w:left="5919" w:hanging="360"/>
      </w:pPr>
      <w:rPr>
        <w:rFonts w:hint="default"/>
        <w:lang w:val="bg-BG" w:eastAsia="en-US" w:bidi="ar-SA"/>
      </w:rPr>
    </w:lvl>
    <w:lvl w:ilvl="7" w:tplc="6840D632">
      <w:numFmt w:val="bullet"/>
      <w:lvlText w:val="•"/>
      <w:lvlJc w:val="left"/>
      <w:pPr>
        <w:ind w:left="6766" w:hanging="360"/>
      </w:pPr>
      <w:rPr>
        <w:rFonts w:hint="default"/>
        <w:lang w:val="bg-BG" w:eastAsia="en-US" w:bidi="ar-SA"/>
      </w:rPr>
    </w:lvl>
    <w:lvl w:ilvl="8" w:tplc="EA8214E4">
      <w:numFmt w:val="bullet"/>
      <w:lvlText w:val="•"/>
      <w:lvlJc w:val="left"/>
      <w:pPr>
        <w:ind w:left="7613" w:hanging="360"/>
      </w:pPr>
      <w:rPr>
        <w:rFonts w:hint="default"/>
        <w:lang w:val="bg-BG" w:eastAsia="en-US" w:bidi="ar-SA"/>
      </w:rPr>
    </w:lvl>
  </w:abstractNum>
  <w:abstractNum w:abstractNumId="10" w15:restartNumberingAfterBreak="0">
    <w:nsid w:val="70DB5DD4"/>
    <w:multiLevelType w:val="hybridMultilevel"/>
    <w:tmpl w:val="8FD2EEAE"/>
    <w:lvl w:ilvl="0" w:tplc="04090001">
      <w:start w:val="1"/>
      <w:numFmt w:val="bullet"/>
      <w:lvlText w:val=""/>
      <w:lvlJc w:val="left"/>
      <w:pPr>
        <w:ind w:left="1076" w:hanging="360"/>
      </w:pPr>
      <w:rPr>
        <w:rFonts w:ascii="Symbol" w:hAnsi="Symbol" w:hint="default"/>
      </w:rPr>
    </w:lvl>
    <w:lvl w:ilvl="1" w:tplc="04020003" w:tentative="1">
      <w:start w:val="1"/>
      <w:numFmt w:val="bullet"/>
      <w:lvlText w:val="o"/>
      <w:lvlJc w:val="left"/>
      <w:pPr>
        <w:ind w:left="1796" w:hanging="360"/>
      </w:pPr>
      <w:rPr>
        <w:rFonts w:ascii="Courier New" w:hAnsi="Courier New" w:cs="Courier New" w:hint="default"/>
      </w:rPr>
    </w:lvl>
    <w:lvl w:ilvl="2" w:tplc="04020005" w:tentative="1">
      <w:start w:val="1"/>
      <w:numFmt w:val="bullet"/>
      <w:lvlText w:val=""/>
      <w:lvlJc w:val="left"/>
      <w:pPr>
        <w:ind w:left="2516" w:hanging="360"/>
      </w:pPr>
      <w:rPr>
        <w:rFonts w:ascii="Wingdings" w:hAnsi="Wingdings" w:hint="default"/>
      </w:rPr>
    </w:lvl>
    <w:lvl w:ilvl="3" w:tplc="04020001" w:tentative="1">
      <w:start w:val="1"/>
      <w:numFmt w:val="bullet"/>
      <w:lvlText w:val=""/>
      <w:lvlJc w:val="left"/>
      <w:pPr>
        <w:ind w:left="3236" w:hanging="360"/>
      </w:pPr>
      <w:rPr>
        <w:rFonts w:ascii="Symbol" w:hAnsi="Symbol" w:hint="default"/>
      </w:rPr>
    </w:lvl>
    <w:lvl w:ilvl="4" w:tplc="04020003" w:tentative="1">
      <w:start w:val="1"/>
      <w:numFmt w:val="bullet"/>
      <w:lvlText w:val="o"/>
      <w:lvlJc w:val="left"/>
      <w:pPr>
        <w:ind w:left="3956" w:hanging="360"/>
      </w:pPr>
      <w:rPr>
        <w:rFonts w:ascii="Courier New" w:hAnsi="Courier New" w:cs="Courier New" w:hint="default"/>
      </w:rPr>
    </w:lvl>
    <w:lvl w:ilvl="5" w:tplc="04020005" w:tentative="1">
      <w:start w:val="1"/>
      <w:numFmt w:val="bullet"/>
      <w:lvlText w:val=""/>
      <w:lvlJc w:val="left"/>
      <w:pPr>
        <w:ind w:left="4676" w:hanging="360"/>
      </w:pPr>
      <w:rPr>
        <w:rFonts w:ascii="Wingdings" w:hAnsi="Wingdings" w:hint="default"/>
      </w:rPr>
    </w:lvl>
    <w:lvl w:ilvl="6" w:tplc="04020001" w:tentative="1">
      <w:start w:val="1"/>
      <w:numFmt w:val="bullet"/>
      <w:lvlText w:val=""/>
      <w:lvlJc w:val="left"/>
      <w:pPr>
        <w:ind w:left="5396" w:hanging="360"/>
      </w:pPr>
      <w:rPr>
        <w:rFonts w:ascii="Symbol" w:hAnsi="Symbol" w:hint="default"/>
      </w:rPr>
    </w:lvl>
    <w:lvl w:ilvl="7" w:tplc="04020003" w:tentative="1">
      <w:start w:val="1"/>
      <w:numFmt w:val="bullet"/>
      <w:lvlText w:val="o"/>
      <w:lvlJc w:val="left"/>
      <w:pPr>
        <w:ind w:left="6116" w:hanging="360"/>
      </w:pPr>
      <w:rPr>
        <w:rFonts w:ascii="Courier New" w:hAnsi="Courier New" w:cs="Courier New" w:hint="default"/>
      </w:rPr>
    </w:lvl>
    <w:lvl w:ilvl="8" w:tplc="04020005" w:tentative="1">
      <w:start w:val="1"/>
      <w:numFmt w:val="bullet"/>
      <w:lvlText w:val=""/>
      <w:lvlJc w:val="left"/>
      <w:pPr>
        <w:ind w:left="6836" w:hanging="360"/>
      </w:pPr>
      <w:rPr>
        <w:rFonts w:ascii="Wingdings" w:hAnsi="Wingdings" w:hint="default"/>
      </w:rPr>
    </w:lvl>
  </w:abstractNum>
  <w:abstractNum w:abstractNumId="11" w15:restartNumberingAfterBreak="0">
    <w:nsid w:val="72F4DB57"/>
    <w:multiLevelType w:val="hybridMultilevel"/>
    <w:tmpl w:val="ADB99CC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8A409F5"/>
    <w:multiLevelType w:val="hybridMultilevel"/>
    <w:tmpl w:val="B24C76E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2"/>
  </w:num>
  <w:num w:numId="2">
    <w:abstractNumId w:val="0"/>
  </w:num>
  <w:num w:numId="3">
    <w:abstractNumId w:val="3"/>
  </w:num>
  <w:num w:numId="4">
    <w:abstractNumId w:val="1"/>
  </w:num>
  <w:num w:numId="5">
    <w:abstractNumId w:val="11"/>
  </w:num>
  <w:num w:numId="6">
    <w:abstractNumId w:val="2"/>
  </w:num>
  <w:num w:numId="7">
    <w:abstractNumId w:val="5"/>
  </w:num>
  <w:num w:numId="8">
    <w:abstractNumId w:val="9"/>
  </w:num>
  <w:num w:numId="9">
    <w:abstractNumId w:val="6"/>
  </w:num>
  <w:num w:numId="10">
    <w:abstractNumId w:val="7"/>
  </w:num>
  <w:num w:numId="11">
    <w:abstractNumId w:val="8"/>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68B"/>
    <w:rsid w:val="000329DC"/>
    <w:rsid w:val="000F21AA"/>
    <w:rsid w:val="001E2728"/>
    <w:rsid w:val="00243B47"/>
    <w:rsid w:val="00294589"/>
    <w:rsid w:val="003C1CCF"/>
    <w:rsid w:val="003E724C"/>
    <w:rsid w:val="0054206B"/>
    <w:rsid w:val="005C1ADC"/>
    <w:rsid w:val="00655C21"/>
    <w:rsid w:val="006A537C"/>
    <w:rsid w:val="006E49C9"/>
    <w:rsid w:val="009120CA"/>
    <w:rsid w:val="00984A2D"/>
    <w:rsid w:val="00AD0BE4"/>
    <w:rsid w:val="00BB7ABD"/>
    <w:rsid w:val="00C44551"/>
    <w:rsid w:val="00CA57AE"/>
    <w:rsid w:val="00D6368B"/>
    <w:rsid w:val="00D839F7"/>
    <w:rsid w:val="00D92458"/>
    <w:rsid w:val="00DC7DC1"/>
    <w:rsid w:val="00EA5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20AD0F-A507-4D94-ABD8-82608E1D5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84A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6368B"/>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6E49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49C9"/>
  </w:style>
  <w:style w:type="paragraph" w:styleId="Footer">
    <w:name w:val="footer"/>
    <w:basedOn w:val="Normal"/>
    <w:link w:val="FooterChar"/>
    <w:uiPriority w:val="99"/>
    <w:unhideWhenUsed/>
    <w:rsid w:val="006E49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49C9"/>
  </w:style>
  <w:style w:type="paragraph" w:styleId="ListParagraph">
    <w:name w:val="List Paragraph"/>
    <w:basedOn w:val="Normal"/>
    <w:uiPriority w:val="1"/>
    <w:qFormat/>
    <w:rsid w:val="006E49C9"/>
    <w:pPr>
      <w:widowControl w:val="0"/>
      <w:autoSpaceDE w:val="0"/>
      <w:autoSpaceDN w:val="0"/>
      <w:spacing w:before="163" w:after="0" w:line="240" w:lineRule="auto"/>
      <w:ind w:left="116"/>
      <w:jc w:val="both"/>
    </w:pPr>
    <w:rPr>
      <w:rFonts w:ascii="Times New Roman" w:eastAsia="Times New Roman" w:hAnsi="Times New Roman" w:cs="Times New Roman"/>
      <w:lang w:val="bg-BG"/>
    </w:rPr>
  </w:style>
  <w:style w:type="character" w:customStyle="1" w:styleId="Heading1Char">
    <w:name w:val="Heading 1 Char"/>
    <w:basedOn w:val="DefaultParagraphFont"/>
    <w:link w:val="Heading1"/>
    <w:uiPriority w:val="1"/>
    <w:rsid w:val="00984A2D"/>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BB7A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https://odz-buhov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info-2210905@edu.mon.bg" TargetMode="External"/><Relationship Id="rId2" Type="http://schemas.openxmlformats.org/officeDocument/2006/relationships/hyperlink" Target="mailto:odz_94@abv.bg"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fK5ZP6LlU+VsjEk1HEs9s4+RCHU/z/epPjher9NfnrY=</DigestValue>
    </Reference>
    <Reference Type="http://www.w3.org/2000/09/xmldsig#Object" URI="#idOfficeObject">
      <DigestMethod Algorithm="http://www.w3.org/2001/04/xmlenc#sha256"/>
      <DigestValue>l1PtKcLmR0dKo4x+UzKLs1gYDnTQV4Cf8993zoG2C98=</DigestValue>
    </Reference>
    <Reference Type="http://uri.etsi.org/01903#SignedProperties" URI="#idSignedProperties">
      <Transforms>
        <Transform Algorithm="http://www.w3.org/TR/2001/REC-xml-c14n-20010315"/>
      </Transforms>
      <DigestMethod Algorithm="http://www.w3.org/2001/04/xmlenc#sha256"/>
      <DigestValue>VisiNlEN7ESYmqxI+0JN1mzQW0o66VZgBnghgOq2eYY=</DigestValue>
    </Reference>
    <Reference Type="http://www.w3.org/2000/09/xmldsig#Object" URI="#idValidSigLnImg">
      <DigestMethod Algorithm="http://www.w3.org/2001/04/xmlenc#sha256"/>
      <DigestValue>WKPtarnFWC6nndKPfhfMctvANZ8tGTlObQUKzu+4FfA=</DigestValue>
    </Reference>
    <Reference Type="http://www.w3.org/2000/09/xmldsig#Object" URI="#idInvalidSigLnImg">
      <DigestMethod Algorithm="http://www.w3.org/2001/04/xmlenc#sha256"/>
      <DigestValue>w4lvpb22E4WaYRxA5wII0coouswwklmGhvsdopKqOV4=</DigestValue>
    </Reference>
  </SignedInfo>
  <SignatureValue>lWlRCsNzp2Wvn+cmq5B44QnCFHf85h+ImRDyRRGh4argFMI/F4p3Qez8DKijvlyX6iaIjWb5Xv+I
f790q6X6zKTavxKoqylLL86u9sLL/aNOFBgGPwyZJRa5oqIG1agQ5feDErQUH3TSln8bLAK41MH6
amawNDAExjFWPeoOPxTwOzj6MYKuXEs4B9kKs3DrKPri8+6+ZInsqT1v1oDfn+jNjgftOJMcRFix
9jZ3wbKSzNukt88+oOZzeUF1VWeCAThbgpGcj/1gA/bkOFftzenfuhu+j3iWyxClCcl5vL5Ordk9
1eIxd6ykJUeWuPMsys028iae+I/uKzJHW5hrxA==</SignatureValue>
  <KeyInfo>
    <X509Data>
      <X509Certificate>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</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Transform>
          <Transform Algorithm="http://www.w3.org/TR/2001/REC-xml-c14n-20010315"/>
        </Transforms>
        <DigestMethod Algorithm="http://www.w3.org/2001/04/xmlenc#sha256"/>
        <DigestValue>pO8i0MaExOT9fPjeL7Dw2lCaXH6nj+H9d711nxJU0EQ=</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WBM7n2HMLVwAidC1ex9GD5KFJEmwLm/jLHWThNq1s6g=</DigestValue>
      </Reference>
      <Reference URI="/word/document.xml?ContentType=application/vnd.openxmlformats-officedocument.wordprocessingml.document.main+xml">
        <DigestMethod Algorithm="http://www.w3.org/2001/04/xmlenc#sha256"/>
        <DigestValue>Ao5ZSXzh2xbV57NuuPr/5aoP+UVz0Md4JB2WDLgCgRs=</DigestValue>
      </Reference>
      <Reference URI="/word/endnotes.xml?ContentType=application/vnd.openxmlformats-officedocument.wordprocessingml.endnotes+xml">
        <DigestMethod Algorithm="http://www.w3.org/2001/04/xmlenc#sha256"/>
        <DigestValue>eIAClfUIPMn28sTtwnMOx6y8J4iNqgcxs/2hm9Q1J2Q=</DigestValue>
      </Reference>
      <Reference URI="/word/fontTable.xml?ContentType=application/vnd.openxmlformats-officedocument.wordprocessingml.fontTable+xml">
        <DigestMethod Algorithm="http://www.w3.org/2001/04/xmlenc#sha256"/>
        <DigestValue>WxzqB4xPccuOjcG31Ywr7mdHvkrq9MvyX+GguXMG4Yc=</DigestValue>
      </Reference>
      <Reference URI="/word/footnotes.xml?ContentType=application/vnd.openxmlformats-officedocument.wordprocessingml.footnotes+xml">
        <DigestMethod Algorithm="http://www.w3.org/2001/04/xmlenc#sha256"/>
        <DigestValue>5McqkuMVh2Io8XEvkQmeMV4oSVmTCI2Uswr8BAvtmFo=</DigestValue>
      </Reference>
      <Reference URI="/word/header1.xml?ContentType=application/vnd.openxmlformats-officedocument.wordprocessingml.header+xml">
        <DigestMethod Algorithm="http://www.w3.org/2001/04/xmlenc#sha256"/>
        <DigestValue>sucUFY5pX2/ddQvwl8oNo4YbGbILdbv7X/r3WeGvtnM=</DigestValue>
      </Reference>
      <Reference URI="/word/media/image1.emf?ContentType=image/x-emf">
        <DigestMethod Algorithm="http://www.w3.org/2001/04/xmlenc#sha256"/>
        <DigestValue>keMxTit4H9VX5I8xsURGWElNaicM8B6HBlaqkZ67iqI=</DigestValue>
      </Reference>
      <Reference URI="/word/media/image2.png?ContentType=image/png">
        <DigestMethod Algorithm="http://www.w3.org/2001/04/xmlenc#sha256"/>
        <DigestValue>DOmSFmu5pgVlC5X7kbpDxIL4wIJuVrZ1voPGMYVQfYc=</DigestValue>
      </Reference>
      <Reference URI="/word/numbering.xml?ContentType=application/vnd.openxmlformats-officedocument.wordprocessingml.numbering+xml">
        <DigestMethod Algorithm="http://www.w3.org/2001/04/xmlenc#sha256"/>
        <DigestValue>RaKI8f1gi0odHWDTpucDarCAZqZa8+mL0UxBODhG+0U=</DigestValue>
      </Reference>
      <Reference URI="/word/settings.xml?ContentType=application/vnd.openxmlformats-officedocument.wordprocessingml.settings+xml">
        <DigestMethod Algorithm="http://www.w3.org/2001/04/xmlenc#sha256"/>
        <DigestValue>cMkopuntRZaXqAVLte+/fT79Qvj4TvszvzQaVIYm3t8=</DigestValue>
      </Reference>
      <Reference URI="/word/styles.xml?ContentType=application/vnd.openxmlformats-officedocument.wordprocessingml.styles+xml">
        <DigestMethod Algorithm="http://www.w3.org/2001/04/xmlenc#sha256"/>
        <DigestValue>HvWhdlsIwwZbQBOb8ffH+D+s9b0l0jGbZ+foruKgHAA=</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8JastnM5t30OLdmv2PyPNOe1YxAXc/Qz0O1UCFnWyxM=</DigestValue>
      </Reference>
    </Manifest>
    <SignatureProperties>
      <SignatureProperty Id="idSignatureTime" Target="#idPackageSignature">
        <mdssi:SignatureTime xmlns:mdssi="http://schemas.openxmlformats.org/package/2006/digital-signature">
          <mdssi:Format>YYYY-MM-DDThh:mm:ssTZD</mdssi:Format>
          <mdssi:Value>2026-05-26T09:27:47Z</mdssi:Value>
        </mdssi:SignatureTime>
      </SignatureProperty>
    </SignatureProperties>
  </Object>
  <Object Id="idOfficeObject">
    <SignatureProperties>
      <SignatureProperty Id="idOfficeV1Details" Target="#idPackageSignature">
        <SignatureInfoV1 xmlns="http://schemas.microsoft.com/office/2006/digsig">
          <SetupID>{B624F798-E742-43F2-A711-E43C82B707A4}</SetupID>
          <SignatureText>ВАНГЕЛИЯ ПЕШЕВА</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2026-05-26T09:27:47Z</xd:SigningTime>
          <xd:SigningCertificate>
            <xd:Cert>
              <xd:CertDigest>
                <DigestMethod Algorithm="http://www.w3.org/2001/04/xmlenc#sha256"/>
                <DigestValue>awrUQWaBMjgy0rQbN1Ksw5MLDeZNQUs/wnIQYltf4js=</DigestValue>
              </xd:CertDigest>
              <xd:IssuerSerial>
                <X509IssuerName>DC=net + DC=windows + CN=MS-Organization-Access + OU=82dbaca4-3e81-46ca-9c73-0950c1eaca97</X509IssuerName>
                <X509SerialNumber>306274049223629069050014655719498884502</X509SerialNumber>
              </xd:IssuerSerial>
            </xd:Cert>
          </xd:SigningCertificate>
          <xd:SignaturePolicyIdentifier>
            <xd:SignaturePolicyImplied/>
          </xd:SignaturePolicyIdentifier>
        </xd:SignedSignatureProperties>
      </xd:SignedProperties>
    </xd:QualifyingProperties>
  </Object>
  <Object Id="idValidSigLnImg">AQAAAGwAAAAAAAAAAAAAABsBAAB/AAAAAAAAAAAAAAC8GwAAgAwAACBFTUYAAAEA1BsAAKoAAAAGAAAAAAAAAAAAAAAAAAAAgAcAADgEAADgAQAADgEAAAAAAAAAAAAAAAAAAABTBwCwHgQ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bAQAAfwAAAAAAAAAAAAAAHAEAAIAAAAAhAPAAAAAAAAAAAAAAAIA/AAAAAAAAAAAAAIA/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KwSbAEAADy2DwEYgu50CwIKJrC2DwGcuA8BJYLudCOYS1dUtg8BAAAAAAAAAAAg5TljpnkOY9jLQAHUtQ8BOLYPAeWhNGP/////JLYPAdK7EGNQIBVjBrwQY0cfD2NZHw9jZ5hLVyDlOWMHmEtXTLYPAbO7EGMIuv0YAAAAAAAA32B0tg8BBLgPAcl/7nRUtg8BBwAAANV/7nSspzlj4P///wAAAAAAAAAAAAAAAJABAAAAAAABAAAAAGEAcgAAAGEABgAAAAAAAABh+5V2AAAAAAYAAACotw8BqLcPAQACAAD8////AQAAAAAAAAAAAAAAAAAAAAAAAADoxPl0ZHYACAAAAAAlAAAADAAAAAMAAAAYAAAADAAAAAAAAAISAAAADAAAAAEAAAAWAAAADAAAAAgAAABUAAAAVAAAAAoAAAAnAAAAHgAAAEoAAAABAAAAAADIQQAAy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</Object>
  <Object Id="idInvalidSigLnImg">AQAAAGwAAAAAAAAAAAAAABsBAAB/AAAAAAAAAAAAAAC8GwAAgAwAACBFTUYAAAEAcB8AALAAAAAGAAAAAAAAAAAAAAAAAAAAgAcAADgEAADgAQAADgEAAAAAAAAAAAAAAAAAAABTBwCwHgQ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bAQAAfwAAAAAAAAAAAAAAHAEAAIAAAAAhAPAAAAAAAAAAAAAAAIA/AAAAAAAAAAAAAIA/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KwSbAEAADy2DwEYgu50CwIKJrC2DwGcuA8BJYLudCOYS1dUtg8BAAAAAAAAAAAg5TljpnkOY9jLQAHUtQ8BOLYPAeWhNGP/////JLYPAdK7EGNQIBVjBrwQY0cfD2NZHw9jZ5hLVyDlOWMHmEtXTLYPAbO7EGMIuv0YAAAAAAAA32B0tg8BBLgPAcl/7nRUtg8BBwAAANV/7nSspzlj4P///wAAAAAAAAAAAAAAAJABAAAAAAABAAAAAGEAcgAAAGEABgAAAAAAAABh+5V2AAAAAAYAAACotw8BqLcPAQACAAD8////AQAAAAAAAAAAAAAAAAAAAAAAAADoxPl0ZHYACAAAAAAlAAAADAAAAAMAAAAYAAAADAAAAAAAAAISAAAADAAAAAEAAAAWAAAADAAAAAgAAABUAAAAVAAAAAoAAAAnAAAAHgAAAEoAAAABAAAAAADIQQAAy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</Object>
</Signature>
</file>

<file path=docProps/app.xml><?xml version="1.0" encoding="utf-8"?>
<Properties xmlns="http://schemas.openxmlformats.org/officeDocument/2006/extended-properties" xmlns:vt="http://schemas.openxmlformats.org/officeDocument/2006/docPropsVTypes">
  <Template>Normal.dotm</Template>
  <TotalTime>1</TotalTime>
  <Pages>8</Pages>
  <Words>2603</Words>
  <Characters>14838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Vangelia Pesheva</dc:creator>
  <cp:keywords/>
  <dc:description/>
  <cp:lastModifiedBy>Vangelia Pesheva</cp:lastModifiedBy>
  <cp:revision>3</cp:revision>
  <dcterms:created xsi:type="dcterms:W3CDTF">2026-05-26T09:22:00Z</dcterms:created>
  <dcterms:modified xsi:type="dcterms:W3CDTF">2026-05-26T09:27:00Z</dcterms:modified>
</cp:coreProperties>
</file>